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80597" w14:textId="77777777" w:rsidR="00612CA1" w:rsidRDefault="00000000">
      <w:pPr>
        <w:spacing w:line="480" w:lineRule="exact"/>
        <w:jc w:val="center"/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《电工电子技术》专升本考试大纲</w:t>
      </w:r>
    </w:p>
    <w:p w14:paraId="2EDB482D" w14:textId="77777777" w:rsidR="00612CA1" w:rsidRDefault="00612CA1">
      <w:pPr>
        <w:spacing w:line="480" w:lineRule="exact"/>
        <w:jc w:val="center"/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</w:pPr>
    </w:p>
    <w:p w14:paraId="2D6CA36A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《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电工电子技术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》</w:t>
      </w:r>
    </w:p>
    <w:p w14:paraId="3BC5F4C5" w14:textId="77777777" w:rsidR="00612CA1" w:rsidRDefault="00000000">
      <w:pPr>
        <w:pStyle w:val="a8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闭卷</w:t>
      </w:r>
    </w:p>
    <w:p w14:paraId="344C0C8C" w14:textId="77777777" w:rsidR="00612CA1" w:rsidRDefault="00000000">
      <w:pPr>
        <w:pStyle w:val="a8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12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0分钟</w:t>
      </w:r>
    </w:p>
    <w:p w14:paraId="648A2EAC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四、试卷分值：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总分100分</w:t>
      </w:r>
    </w:p>
    <w:p w14:paraId="242D7831" w14:textId="137F8A98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五、题型范围：</w:t>
      </w:r>
      <w:r w:rsidR="006D49BE" w:rsidRPr="006D49BE">
        <w:rPr>
          <w:rFonts w:ascii="仿宋" w:eastAsia="仿宋" w:hAnsi="仿宋" w:cs="Times New Roman" w:hint="eastAsia"/>
          <w:color w:val="000000"/>
          <w:sz w:val="32"/>
          <w:szCs w:val="21"/>
        </w:rPr>
        <w:t>无选择题，无判断题，其它题型不限</w:t>
      </w:r>
    </w:p>
    <w:p w14:paraId="7F68C55E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六、考试的基本要求</w:t>
      </w:r>
    </w:p>
    <w:p w14:paraId="7168919E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本课程通过学习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电工和电子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技术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相关知识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，使学生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掌握电工技术与电子技术的基本理论、基本知识和基本技能，具备利用这些知识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分析问题和解决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实际工程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问题的能力。</w:t>
      </w:r>
    </w:p>
    <w:p w14:paraId="53A75EF2" w14:textId="77777777" w:rsidR="00612CA1" w:rsidRDefault="00000000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七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、考试范围</w:t>
      </w:r>
    </w:p>
    <w:p w14:paraId="56F25031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考核知识及要求：</w:t>
      </w:r>
    </w:p>
    <w:p w14:paraId="28FB3F52" w14:textId="77777777" w:rsidR="00612CA1" w:rsidRDefault="00000000">
      <w:pPr>
        <w:pStyle w:val="a8"/>
        <w:shd w:val="clear" w:color="auto" w:fill="FFFFFF"/>
        <w:spacing w:before="0" w:beforeAutospacing="0" w:after="0" w:afterAutospacing="0"/>
        <w:ind w:firstLineChars="200" w:firstLine="643"/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  <w:t>第一章  电路的基本概念与基本定律</w:t>
      </w:r>
    </w:p>
    <w:p w14:paraId="49B8E642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掌握并能正确使用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电路模型、电压、功率及其参考方向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；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熟练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掌握理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欧姆定律和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基尔霍夫定律（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基尔霍夫电流定律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KCL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和基尔霍夫电压定律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KVL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)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；掌握电位的概念和计算。</w:t>
      </w:r>
    </w:p>
    <w:p w14:paraId="55665807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第二章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电路分析方法及电路定理</w:t>
      </w:r>
    </w:p>
    <w:p w14:paraId="524BED84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</w:rPr>
        <w:t>理解电阻串并联等效变换、电源的两种模型及其等效变换；掌握支流电流法、节点电压法；掌握并能熟练应用叠加定理和戴维南定理分析直流电路。</w:t>
      </w:r>
    </w:p>
    <w:p w14:paraId="45E3CD26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第三章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正弦交流电路</w:t>
      </w:r>
    </w:p>
    <w:p w14:paraId="4F420FBC" w14:textId="77777777" w:rsidR="00612CA1" w:rsidRDefault="00000000">
      <w:pPr>
        <w:ind w:firstLineChars="200" w:firstLine="640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</w:rPr>
        <w:lastRenderedPageBreak/>
        <w:t>理解正弦量的三要素（幅值、频率、初相位）及相量表示法；掌握正弦稳态电路的相量分析方法；掌握阻抗的概念及计算；掌握有功功率、无功功率、视在功率与功率因数的概念及计算方法。</w:t>
      </w:r>
    </w:p>
    <w:p w14:paraId="34626C79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第四章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三相交流电路</w:t>
      </w:r>
    </w:p>
    <w:p w14:paraId="3EE83B3E" w14:textId="77777777" w:rsidR="00612CA1" w:rsidRDefault="00000000">
      <w:pPr>
        <w:ind w:firstLineChars="200" w:firstLine="640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</w:rPr>
        <w:t>了解三相电源和三相负载的连接方式；理解三相电源三相电路线电压、相电压、线电流和相电流的概念及其关系，掌握对称三相电路的计算。</w:t>
      </w:r>
    </w:p>
    <w:p w14:paraId="6E3598D4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第五章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半导体器件</w:t>
      </w:r>
    </w:p>
    <w:p w14:paraId="1934FF05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</w:rPr>
        <w:t>理解半导体的导电特性；掌握二极管的伏安特性；掌握双极性晶体管的三种工作状态（放大、饱和、截止）及判断条件；了解二极管、晶体管的结构和主要参数，理解晶体管的特性曲线和微变等效电路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。</w:t>
      </w:r>
    </w:p>
    <w:p w14:paraId="21281BFD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第六章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基本放大电路</w:t>
      </w:r>
    </w:p>
    <w:p w14:paraId="1AC68317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掌握共射放大电路的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组成和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工作原理；掌握放大电路的静态和动态分析方法。</w:t>
      </w:r>
    </w:p>
    <w:p w14:paraId="4C9FDC73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第七章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门电路与组合逻辑电路</w:t>
      </w:r>
    </w:p>
    <w:p w14:paraId="2BD9127A" w14:textId="77777777" w:rsidR="00612CA1" w:rsidRDefault="00000000">
      <w:pPr>
        <w:spacing w:line="360" w:lineRule="auto"/>
        <w:ind w:firstLineChars="200" w:firstLine="640"/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了解数字信号的表示方法；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</w:rPr>
        <w:t>掌握基本逻辑关系（与、或、非）及其门电路符号；熟练掌握逻辑代数的基本定律和规则，能够使用公式法或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卡诺图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</w:rPr>
        <w:t>对逻辑函数进行化简；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21"/>
          <w:lang w:val="zh-CN"/>
        </w:rPr>
        <w:t>了解常用集成组合逻辑电路的应用，学会分析和设计常用组合逻辑电路。</w:t>
      </w:r>
    </w:p>
    <w:p w14:paraId="41A69EF9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3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lastRenderedPageBreak/>
        <w:t xml:space="preserve">第八章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>触发器与时序逻辑电路</w:t>
      </w:r>
    </w:p>
    <w:p w14:paraId="302D8954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理解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触发器（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RS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、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JK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、</w:t>
      </w:r>
      <w:r>
        <w:rPr>
          <w:rFonts w:ascii="Times New Roman" w:eastAsia="仿宋" w:hAnsi="Times New Roman" w:cs="Times New Roman"/>
          <w:color w:val="000000"/>
          <w:sz w:val="32"/>
          <w:szCs w:val="21"/>
        </w:rPr>
        <w:t>D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)基本功能和工作特性；了解寄存器和计数器等时序逻辑电路的基本概念；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掌握集成计数器件及其应用。</w:t>
      </w:r>
    </w:p>
    <w:p w14:paraId="5DFA314F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黑体" w:hAnsi="仿宋" w:cs="Times New Roman" w:hint="eastAsia"/>
          <w:color w:val="000000"/>
          <w:sz w:val="32"/>
          <w:szCs w:val="21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</w:rPr>
        <w:t>八</w:t>
      </w: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、</w:t>
      </w: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</w:rPr>
        <w:t>参考教材</w:t>
      </w:r>
    </w:p>
    <w:p w14:paraId="62427CB6" w14:textId="77777777" w:rsidR="00612CA1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赵书玲，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陈德海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. 电工电子技术[M]. 北京：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机械工业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出版社，20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22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年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.</w:t>
      </w:r>
    </w:p>
    <w:sectPr w:rsidR="00612CA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78686" w14:textId="77777777" w:rsidR="00B000FE" w:rsidRDefault="00B000FE">
      <w:pPr>
        <w:spacing w:line="240" w:lineRule="auto"/>
      </w:pPr>
      <w:r>
        <w:separator/>
      </w:r>
    </w:p>
  </w:endnote>
  <w:endnote w:type="continuationSeparator" w:id="0">
    <w:p w14:paraId="40BE13FE" w14:textId="77777777" w:rsidR="00B000FE" w:rsidRDefault="00B00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96A3" w14:textId="77777777" w:rsidR="00612CA1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6A568" wp14:editId="2E543FF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263DD1" w14:textId="77777777" w:rsidR="00612CA1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6A56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1263DD1" w14:textId="77777777" w:rsidR="00612CA1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542D3" w14:textId="77777777" w:rsidR="00B000FE" w:rsidRDefault="00B000FE">
      <w:pPr>
        <w:spacing w:after="0"/>
      </w:pPr>
      <w:r>
        <w:separator/>
      </w:r>
    </w:p>
  </w:footnote>
  <w:footnote w:type="continuationSeparator" w:id="0">
    <w:p w14:paraId="2C61F309" w14:textId="77777777" w:rsidR="00B000FE" w:rsidRDefault="00B000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Y5Nzc4ZmE5ZjhhNDRkZjI5Y2RhNjkzZGE4YTRhYjcifQ=="/>
  </w:docVars>
  <w:rsids>
    <w:rsidRoot w:val="003030E5"/>
    <w:rsid w:val="0000780E"/>
    <w:rsid w:val="00130047"/>
    <w:rsid w:val="00160FA8"/>
    <w:rsid w:val="00181A43"/>
    <w:rsid w:val="00191599"/>
    <w:rsid w:val="001C6326"/>
    <w:rsid w:val="0023626D"/>
    <w:rsid w:val="002513C2"/>
    <w:rsid w:val="002C7AAD"/>
    <w:rsid w:val="003030E5"/>
    <w:rsid w:val="0030634A"/>
    <w:rsid w:val="00406A53"/>
    <w:rsid w:val="0043497D"/>
    <w:rsid w:val="00451704"/>
    <w:rsid w:val="004B60B6"/>
    <w:rsid w:val="004F4357"/>
    <w:rsid w:val="00530770"/>
    <w:rsid w:val="00572B86"/>
    <w:rsid w:val="005A3F2B"/>
    <w:rsid w:val="005A5789"/>
    <w:rsid w:val="005B09FA"/>
    <w:rsid w:val="00612CA1"/>
    <w:rsid w:val="00641E28"/>
    <w:rsid w:val="006B124A"/>
    <w:rsid w:val="006B6386"/>
    <w:rsid w:val="006D49BE"/>
    <w:rsid w:val="006F196F"/>
    <w:rsid w:val="00715AD0"/>
    <w:rsid w:val="0072110E"/>
    <w:rsid w:val="00735579"/>
    <w:rsid w:val="0079112F"/>
    <w:rsid w:val="007E4948"/>
    <w:rsid w:val="007F70A1"/>
    <w:rsid w:val="00802FD9"/>
    <w:rsid w:val="00807D9E"/>
    <w:rsid w:val="00830A12"/>
    <w:rsid w:val="008A003B"/>
    <w:rsid w:val="008A1D87"/>
    <w:rsid w:val="009957E0"/>
    <w:rsid w:val="009C22C0"/>
    <w:rsid w:val="009F425F"/>
    <w:rsid w:val="00A13BE5"/>
    <w:rsid w:val="00A408CF"/>
    <w:rsid w:val="00AA3D6D"/>
    <w:rsid w:val="00AE552D"/>
    <w:rsid w:val="00AF5EF9"/>
    <w:rsid w:val="00B000FE"/>
    <w:rsid w:val="00B07D16"/>
    <w:rsid w:val="00B3101B"/>
    <w:rsid w:val="00B962C6"/>
    <w:rsid w:val="00C07B13"/>
    <w:rsid w:val="00C71C13"/>
    <w:rsid w:val="00CA0577"/>
    <w:rsid w:val="00CF712E"/>
    <w:rsid w:val="00D324BB"/>
    <w:rsid w:val="00D850BB"/>
    <w:rsid w:val="00D87A5F"/>
    <w:rsid w:val="00DC6E28"/>
    <w:rsid w:val="00DF25CF"/>
    <w:rsid w:val="00E0257D"/>
    <w:rsid w:val="00E26865"/>
    <w:rsid w:val="00E867EE"/>
    <w:rsid w:val="00F0704B"/>
    <w:rsid w:val="00F11B9E"/>
    <w:rsid w:val="00F30ABD"/>
    <w:rsid w:val="00F42218"/>
    <w:rsid w:val="00F847AC"/>
    <w:rsid w:val="00F85F9B"/>
    <w:rsid w:val="00FD00FD"/>
    <w:rsid w:val="085511D2"/>
    <w:rsid w:val="0FA841E1"/>
    <w:rsid w:val="141728CF"/>
    <w:rsid w:val="1F8345C2"/>
    <w:rsid w:val="26501BA9"/>
    <w:rsid w:val="2C7B229C"/>
    <w:rsid w:val="2DB416CC"/>
    <w:rsid w:val="2F6A31D3"/>
    <w:rsid w:val="48AF1FF3"/>
    <w:rsid w:val="52663019"/>
    <w:rsid w:val="5279258C"/>
    <w:rsid w:val="55013E8F"/>
    <w:rsid w:val="558A606D"/>
    <w:rsid w:val="59FE02D6"/>
    <w:rsid w:val="5E2B7DB2"/>
    <w:rsid w:val="63BB1B70"/>
    <w:rsid w:val="681B3B4C"/>
    <w:rsid w:val="708706F4"/>
    <w:rsid w:val="71F00757"/>
    <w:rsid w:val="7AF8221F"/>
    <w:rsid w:val="7BC2001A"/>
    <w:rsid w:val="7E51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01EEF5"/>
  <w15:docId w15:val="{56950F03-F6E6-4D57-A655-6A43B835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批注框文本 字符"/>
    <w:basedOn w:val="a0"/>
    <w:link w:val="a3"/>
    <w:qFormat/>
    <w:rPr>
      <w:rFonts w:eastAsiaTheme="minorEastAsia"/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2020-06-19T14:19:00Z</cp:lastPrinted>
  <dcterms:created xsi:type="dcterms:W3CDTF">2020-06-18T08:06:00Z</dcterms:created>
  <dcterms:modified xsi:type="dcterms:W3CDTF">2026-01-28T07:32:00Z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40FA08786D7D43A7B3AD6C206F769FF0_13</vt:lpwstr>
  </property>
  <property fmtid="{D5CDD505-2E9C-101B-9397-08002B2CF9AE}" pid="4" name="KSOTemplateDocerSaveRecord">
    <vt:lpwstr>eyJoZGlkIjoiYWVlMzZmYTZmY2YzZTE4NDk3ZGMwNGYxNWRjYjJmZDgiLCJ1c2VySWQiOiI1NjU1NDE4MzUifQ==</vt:lpwstr>
  </property>
</Properties>
</file>