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0"/>
          <w:sz w:val="36"/>
          <w:szCs w:val="36"/>
        </w:rPr>
      </w:pPr>
      <w:r>
        <w:rPr>
          <w:rFonts w:hint="eastAsia" w:ascii="宋体" w:hAnsi="宋体" w:eastAsia="宋体" w:cs="宋体"/>
          <w:b/>
          <w:bCs/>
          <w:kern w:val="0"/>
          <w:sz w:val="36"/>
          <w:szCs w:val="36"/>
        </w:rPr>
        <w:t>荆州学院国家奖学金评定办法</w:t>
      </w:r>
    </w:p>
    <w:p>
      <w:pPr>
        <w:keepNext w:val="0"/>
        <w:keepLines w:val="0"/>
        <w:pageBreakBefore w:val="0"/>
        <w:kinsoku/>
        <w:wordWrap/>
        <w:overflowPunct/>
        <w:topLinePunct w:val="0"/>
        <w:autoSpaceDE/>
        <w:autoSpaceDN/>
        <w:bidi w:val="0"/>
        <w:adjustRightInd/>
        <w:snapToGrid/>
        <w:spacing w:before="156" w:beforeLines="50" w:after="156" w:afterLines="50" w:line="36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第一章　总  则</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第一条</w:t>
      </w:r>
      <w:r>
        <w:rPr>
          <w:rFonts w:hint="eastAsia" w:ascii="仿宋" w:hAnsi="仿宋" w:eastAsia="仿宋" w:cs="仿宋"/>
          <w:kern w:val="0"/>
          <w:sz w:val="28"/>
          <w:szCs w:val="28"/>
        </w:rPr>
        <w:t xml:space="preserve">  为激励学生勤奋学习、努力进取，</w:t>
      </w:r>
      <w:r>
        <w:rPr>
          <w:rFonts w:hint="eastAsia" w:ascii="仿宋" w:hAnsi="仿宋" w:eastAsia="仿宋" w:cs="仿宋"/>
          <w:kern w:val="0"/>
          <w:sz w:val="28"/>
          <w:szCs w:val="28"/>
          <w:lang w:val="en-US" w:eastAsia="zh-CN"/>
        </w:rPr>
        <w:t>促进</w:t>
      </w:r>
      <w:r>
        <w:rPr>
          <w:rFonts w:hint="eastAsia" w:ascii="仿宋" w:hAnsi="仿宋" w:eastAsia="仿宋" w:cs="仿宋"/>
          <w:kern w:val="0"/>
          <w:sz w:val="28"/>
          <w:szCs w:val="28"/>
        </w:rPr>
        <w:t>德、智、体、美</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劳</w:t>
      </w:r>
      <w:r>
        <w:rPr>
          <w:rFonts w:hint="eastAsia" w:ascii="仿宋" w:hAnsi="仿宋" w:eastAsia="仿宋" w:cs="仿宋"/>
          <w:kern w:val="0"/>
          <w:sz w:val="28"/>
          <w:szCs w:val="28"/>
        </w:rPr>
        <w:t>全面发展，根据《本专科生国家奖学金评审办法</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教财函[2019]105号)</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学生资助资金管理办法</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财教</w:t>
      </w:r>
      <w:r>
        <w:rPr>
          <w:rFonts w:hint="eastAsia" w:ascii="仿宋" w:hAnsi="仿宋" w:eastAsia="仿宋" w:cs="仿宋"/>
          <w:kern w:val="0"/>
          <w:sz w:val="28"/>
          <w:szCs w:val="28"/>
        </w:rPr>
        <w:t>[20</w:t>
      </w:r>
      <w:r>
        <w:rPr>
          <w:rFonts w:hint="eastAsia" w:ascii="仿宋" w:hAnsi="仿宋" w:eastAsia="仿宋" w:cs="仿宋"/>
          <w:kern w:val="0"/>
          <w:sz w:val="28"/>
          <w:szCs w:val="28"/>
          <w:lang w:val="en-US" w:eastAsia="zh-CN"/>
        </w:rPr>
        <w:t>21</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310</w:t>
      </w:r>
      <w:r>
        <w:rPr>
          <w:rFonts w:hint="eastAsia" w:ascii="仿宋" w:hAnsi="仿宋" w:eastAsia="仿宋" w:cs="仿宋"/>
          <w:kern w:val="0"/>
          <w:sz w:val="28"/>
          <w:szCs w:val="28"/>
        </w:rPr>
        <w:t>号</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湖北省学生资助资金管理办法</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鄂财教发</w:t>
      </w:r>
      <w:r>
        <w:rPr>
          <w:rFonts w:hint="eastAsia" w:ascii="仿宋" w:hAnsi="仿宋" w:eastAsia="仿宋" w:cs="仿宋"/>
          <w:kern w:val="0"/>
          <w:sz w:val="28"/>
          <w:szCs w:val="28"/>
        </w:rPr>
        <w:t>[20</w:t>
      </w:r>
      <w:r>
        <w:rPr>
          <w:rFonts w:hint="eastAsia" w:ascii="仿宋" w:hAnsi="仿宋" w:eastAsia="仿宋" w:cs="仿宋"/>
          <w:kern w:val="0"/>
          <w:sz w:val="28"/>
          <w:szCs w:val="28"/>
          <w:lang w:val="en-US" w:eastAsia="zh-CN"/>
        </w:rPr>
        <w:t>23</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58</w:t>
      </w:r>
      <w:r>
        <w:rPr>
          <w:rFonts w:hint="eastAsia" w:ascii="仿宋" w:hAnsi="仿宋" w:eastAsia="仿宋" w:cs="仿宋"/>
          <w:kern w:val="0"/>
          <w:sz w:val="28"/>
          <w:szCs w:val="28"/>
        </w:rPr>
        <w:t>号</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等</w:t>
      </w:r>
      <w:r>
        <w:rPr>
          <w:rFonts w:hint="eastAsia" w:ascii="仿宋" w:hAnsi="仿宋" w:eastAsia="仿宋" w:cs="仿宋"/>
          <w:kern w:val="0"/>
          <w:sz w:val="28"/>
          <w:szCs w:val="28"/>
        </w:rPr>
        <w:t>文件精神，结合学</w:t>
      </w:r>
      <w:r>
        <w:rPr>
          <w:rFonts w:hint="eastAsia" w:ascii="仿宋" w:hAnsi="仿宋" w:eastAsia="仿宋" w:cs="仿宋"/>
          <w:kern w:val="0"/>
          <w:sz w:val="28"/>
          <w:szCs w:val="28"/>
          <w:lang w:val="en-US" w:eastAsia="zh-CN"/>
        </w:rPr>
        <w:t>校</w:t>
      </w:r>
      <w:r>
        <w:rPr>
          <w:rFonts w:hint="eastAsia" w:ascii="仿宋" w:hAnsi="仿宋" w:eastAsia="仿宋" w:cs="仿宋"/>
          <w:kern w:val="0"/>
          <w:sz w:val="28"/>
          <w:szCs w:val="28"/>
        </w:rPr>
        <w:t>实际，特制定本办法。</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b/>
          <w:bCs/>
          <w:kern w:val="0"/>
          <w:sz w:val="28"/>
          <w:szCs w:val="28"/>
        </w:rPr>
        <w:t>第二条</w:t>
      </w:r>
      <w:r>
        <w:rPr>
          <w:rFonts w:hint="eastAsia" w:ascii="仿宋" w:hAnsi="仿宋" w:eastAsia="仿宋" w:cs="仿宋"/>
          <w:kern w:val="0"/>
          <w:sz w:val="28"/>
          <w:szCs w:val="28"/>
        </w:rPr>
        <w:t xml:space="preserve">  国家奖学金</w:t>
      </w:r>
      <w:r>
        <w:rPr>
          <w:rFonts w:hint="eastAsia" w:ascii="仿宋" w:hAnsi="仿宋" w:eastAsia="仿宋" w:cs="仿宋"/>
          <w:kern w:val="0"/>
          <w:sz w:val="28"/>
          <w:szCs w:val="28"/>
          <w:lang w:val="en-US" w:eastAsia="zh-CN"/>
        </w:rPr>
        <w:t>评审</w:t>
      </w:r>
      <w:r>
        <w:rPr>
          <w:rFonts w:hint="eastAsia" w:ascii="仿宋" w:hAnsi="仿宋" w:eastAsia="仿宋" w:cs="仿宋"/>
          <w:kern w:val="0"/>
          <w:sz w:val="28"/>
          <w:szCs w:val="28"/>
        </w:rPr>
        <w:t>坚持</w:t>
      </w:r>
      <w:r>
        <w:rPr>
          <w:rFonts w:hint="eastAsia" w:ascii="仿宋" w:hAnsi="仿宋" w:eastAsia="仿宋" w:cs="仿宋"/>
          <w:kern w:val="0"/>
          <w:sz w:val="28"/>
          <w:szCs w:val="28"/>
          <w:lang w:val="en-US" w:eastAsia="zh-CN"/>
        </w:rPr>
        <w:t>公平</w:t>
      </w:r>
      <w:r>
        <w:rPr>
          <w:rFonts w:hint="eastAsia" w:ascii="仿宋" w:hAnsi="仿宋" w:eastAsia="仿宋" w:cs="仿宋"/>
          <w:kern w:val="0"/>
          <w:sz w:val="28"/>
          <w:szCs w:val="28"/>
        </w:rPr>
        <w:t>、公</w:t>
      </w:r>
      <w:r>
        <w:rPr>
          <w:rFonts w:hint="eastAsia" w:ascii="仿宋" w:hAnsi="仿宋" w:eastAsia="仿宋" w:cs="仿宋"/>
          <w:kern w:val="0"/>
          <w:sz w:val="28"/>
          <w:szCs w:val="28"/>
          <w:lang w:val="en-US" w:eastAsia="zh-CN"/>
        </w:rPr>
        <w:t>正</w:t>
      </w:r>
      <w:r>
        <w:rPr>
          <w:rFonts w:hint="eastAsia" w:ascii="仿宋" w:hAnsi="仿宋" w:eastAsia="仿宋" w:cs="仿宋"/>
          <w:kern w:val="0"/>
          <w:sz w:val="28"/>
          <w:szCs w:val="28"/>
        </w:rPr>
        <w:t>、公</w:t>
      </w:r>
      <w:r>
        <w:rPr>
          <w:rFonts w:hint="eastAsia" w:ascii="仿宋" w:hAnsi="仿宋" w:eastAsia="仿宋" w:cs="仿宋"/>
          <w:kern w:val="0"/>
          <w:sz w:val="28"/>
          <w:szCs w:val="28"/>
          <w:lang w:val="en-US" w:eastAsia="zh-CN"/>
        </w:rPr>
        <w:t>开</w:t>
      </w:r>
      <w:r>
        <w:rPr>
          <w:rFonts w:hint="eastAsia" w:ascii="仿宋" w:hAnsi="仿宋" w:eastAsia="仿宋" w:cs="仿宋"/>
          <w:kern w:val="0"/>
          <w:sz w:val="28"/>
          <w:szCs w:val="28"/>
        </w:rPr>
        <w:t>、择优的原则</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实行等额评审，每学年评审一次。</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第</w:t>
      </w:r>
      <w:r>
        <w:rPr>
          <w:rFonts w:hint="eastAsia" w:ascii="仿宋" w:hAnsi="仿宋" w:eastAsia="仿宋" w:cs="仿宋"/>
          <w:b/>
          <w:bCs/>
          <w:kern w:val="0"/>
          <w:sz w:val="28"/>
          <w:szCs w:val="28"/>
          <w:lang w:val="en-US" w:eastAsia="zh-CN"/>
        </w:rPr>
        <w:t>三</w:t>
      </w:r>
      <w:r>
        <w:rPr>
          <w:rFonts w:hint="eastAsia" w:ascii="仿宋" w:hAnsi="仿宋" w:eastAsia="仿宋" w:cs="仿宋"/>
          <w:b/>
          <w:bCs/>
          <w:kern w:val="0"/>
          <w:sz w:val="28"/>
          <w:szCs w:val="28"/>
        </w:rPr>
        <w:t>条</w:t>
      </w:r>
      <w:r>
        <w:rPr>
          <w:rFonts w:hint="eastAsia" w:ascii="仿宋" w:hAnsi="仿宋" w:eastAsia="仿宋" w:cs="仿宋"/>
          <w:kern w:val="0"/>
          <w:sz w:val="28"/>
          <w:szCs w:val="28"/>
        </w:rPr>
        <w:t xml:space="preserve">  同一学年内，</w:t>
      </w:r>
      <w:r>
        <w:rPr>
          <w:rFonts w:hint="eastAsia" w:ascii="仿宋" w:hAnsi="仿宋" w:eastAsia="仿宋" w:cs="仿宋"/>
          <w:kern w:val="0"/>
          <w:sz w:val="28"/>
          <w:szCs w:val="28"/>
          <w:lang w:val="en-US" w:eastAsia="zh-CN"/>
        </w:rPr>
        <w:t>获得国家奖学金的家庭经济困难学生可以同时申请并获得国家助学金，但不能同时获得本专科生国家励志奖学金</w:t>
      </w:r>
      <w:r>
        <w:rPr>
          <w:rFonts w:hint="eastAsia" w:ascii="仿宋" w:hAnsi="仿宋" w:eastAsia="仿宋" w:cs="仿宋"/>
          <w:kern w:val="0"/>
          <w:sz w:val="28"/>
          <w:szCs w:val="28"/>
        </w:rPr>
        <w:t xml:space="preserve">。 </w:t>
      </w:r>
    </w:p>
    <w:p>
      <w:pPr>
        <w:keepNext w:val="0"/>
        <w:keepLines w:val="0"/>
        <w:pageBreakBefore w:val="0"/>
        <w:kinsoku/>
        <w:wordWrap/>
        <w:overflowPunct/>
        <w:topLinePunct w:val="0"/>
        <w:autoSpaceDE/>
        <w:autoSpaceDN/>
        <w:bidi w:val="0"/>
        <w:adjustRightInd/>
        <w:snapToGrid/>
        <w:spacing w:before="156" w:beforeLines="50" w:after="156" w:afterLines="50" w:line="36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第二章 组织机构</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rPr>
        <w:t>第</w:t>
      </w:r>
      <w:r>
        <w:rPr>
          <w:rFonts w:hint="eastAsia" w:ascii="仿宋" w:hAnsi="仿宋" w:eastAsia="仿宋" w:cs="仿宋"/>
          <w:b/>
          <w:bCs/>
          <w:kern w:val="0"/>
          <w:sz w:val="28"/>
          <w:szCs w:val="28"/>
          <w:lang w:val="en-US" w:eastAsia="zh-CN"/>
        </w:rPr>
        <w:t>四</w:t>
      </w:r>
      <w:r>
        <w:rPr>
          <w:rFonts w:hint="eastAsia" w:ascii="仿宋" w:hAnsi="仿宋" w:eastAsia="仿宋" w:cs="仿宋"/>
          <w:b/>
          <w:bCs/>
          <w:kern w:val="0"/>
          <w:sz w:val="28"/>
          <w:szCs w:val="28"/>
        </w:rPr>
        <w:t>条</w:t>
      </w:r>
      <w:r>
        <w:rPr>
          <w:rFonts w:hint="eastAsia" w:ascii="仿宋" w:hAnsi="仿宋" w:eastAsia="仿宋" w:cs="仿宋"/>
          <w:b/>
          <w:bCs/>
          <w:kern w:val="0"/>
          <w:sz w:val="28"/>
          <w:szCs w:val="28"/>
          <w:lang w:val="en-US" w:eastAsia="zh-CN"/>
        </w:rPr>
        <w:t xml:space="preserve">  </w:t>
      </w:r>
      <w:r>
        <w:rPr>
          <w:rFonts w:hint="eastAsia" w:ascii="仿宋" w:hAnsi="仿宋" w:eastAsia="仿宋" w:cs="仿宋"/>
          <w:kern w:val="0"/>
          <w:sz w:val="28"/>
          <w:szCs w:val="28"/>
          <w:lang w:val="en-US" w:eastAsia="zh-CN"/>
        </w:rPr>
        <w:t>学校</w:t>
      </w:r>
      <w:r>
        <w:rPr>
          <w:rFonts w:hint="eastAsia" w:ascii="仿宋" w:hAnsi="仿宋" w:eastAsia="仿宋" w:cs="仿宋"/>
          <w:kern w:val="0"/>
          <w:sz w:val="28"/>
          <w:szCs w:val="28"/>
        </w:rPr>
        <w:t>成立由主管学生工作的</w:t>
      </w:r>
      <w:r>
        <w:rPr>
          <w:rFonts w:hint="eastAsia" w:ascii="仿宋" w:hAnsi="仿宋" w:eastAsia="仿宋" w:cs="仿宋"/>
          <w:kern w:val="0"/>
          <w:sz w:val="28"/>
          <w:szCs w:val="28"/>
          <w:lang w:val="en-US" w:eastAsia="zh-CN"/>
        </w:rPr>
        <w:t>校</w:t>
      </w:r>
      <w:r>
        <w:rPr>
          <w:rFonts w:hint="eastAsia" w:ascii="仿宋" w:hAnsi="仿宋" w:eastAsia="仿宋" w:cs="仿宋"/>
          <w:kern w:val="0"/>
          <w:sz w:val="28"/>
          <w:szCs w:val="28"/>
        </w:rPr>
        <w:t>领导任组长，</w:t>
      </w:r>
      <w:r>
        <w:rPr>
          <w:rFonts w:hint="eastAsia" w:ascii="仿宋" w:hAnsi="仿宋" w:eastAsia="仿宋" w:cs="仿宋"/>
          <w:kern w:val="0"/>
          <w:sz w:val="28"/>
          <w:szCs w:val="28"/>
          <w:lang w:val="en-US" w:eastAsia="zh-CN"/>
        </w:rPr>
        <w:t>学务部</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教务部</w:t>
      </w:r>
      <w:r>
        <w:rPr>
          <w:rFonts w:hint="eastAsia" w:ascii="仿宋" w:hAnsi="仿宋" w:eastAsia="仿宋" w:cs="仿宋"/>
          <w:kern w:val="0"/>
          <w:sz w:val="28"/>
          <w:szCs w:val="28"/>
        </w:rPr>
        <w:t>等部门负责人为成员的国家奖学金</w:t>
      </w:r>
      <w:r>
        <w:rPr>
          <w:rFonts w:hint="eastAsia" w:ascii="仿宋" w:hAnsi="仿宋" w:eastAsia="仿宋" w:cs="仿宋"/>
          <w:kern w:val="0"/>
          <w:sz w:val="28"/>
          <w:szCs w:val="28"/>
          <w:lang w:val="en-US" w:eastAsia="zh-CN"/>
        </w:rPr>
        <w:t>评审</w:t>
      </w:r>
      <w:r>
        <w:rPr>
          <w:rFonts w:hint="eastAsia" w:ascii="仿宋" w:hAnsi="仿宋" w:eastAsia="仿宋" w:cs="仿宋"/>
          <w:kern w:val="0"/>
          <w:sz w:val="28"/>
          <w:szCs w:val="28"/>
        </w:rPr>
        <w:t>领导小组，负责</w:t>
      </w:r>
      <w:r>
        <w:rPr>
          <w:rFonts w:hint="eastAsia" w:ascii="仿宋" w:hAnsi="仿宋" w:eastAsia="仿宋" w:cs="仿宋"/>
          <w:kern w:val="0"/>
          <w:sz w:val="28"/>
          <w:szCs w:val="28"/>
          <w:lang w:val="en-US" w:eastAsia="zh-CN"/>
        </w:rPr>
        <w:t>指导、监督</w:t>
      </w:r>
      <w:r>
        <w:rPr>
          <w:rFonts w:hint="eastAsia" w:ascii="仿宋" w:hAnsi="仿宋" w:eastAsia="仿宋" w:cs="仿宋"/>
          <w:kern w:val="0"/>
          <w:sz w:val="28"/>
          <w:szCs w:val="28"/>
        </w:rPr>
        <w:t>国家奖学金</w:t>
      </w:r>
      <w:r>
        <w:rPr>
          <w:rFonts w:hint="eastAsia" w:ascii="仿宋" w:hAnsi="仿宋" w:eastAsia="仿宋" w:cs="仿宋"/>
          <w:kern w:val="0"/>
          <w:sz w:val="28"/>
          <w:szCs w:val="28"/>
          <w:lang w:val="en-US" w:eastAsia="zh-CN"/>
        </w:rPr>
        <w:t>评定工作</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学生资助管理中心具体负责组织评审工作。</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第</w:t>
      </w:r>
      <w:r>
        <w:rPr>
          <w:rFonts w:hint="eastAsia" w:ascii="仿宋" w:hAnsi="仿宋" w:eastAsia="仿宋" w:cs="仿宋"/>
          <w:b/>
          <w:bCs/>
          <w:kern w:val="0"/>
          <w:sz w:val="28"/>
          <w:szCs w:val="28"/>
          <w:lang w:val="en-US" w:eastAsia="zh-CN"/>
        </w:rPr>
        <w:t>五</w:t>
      </w:r>
      <w:r>
        <w:rPr>
          <w:rFonts w:hint="eastAsia" w:ascii="仿宋" w:hAnsi="仿宋" w:eastAsia="仿宋" w:cs="仿宋"/>
          <w:b/>
          <w:bCs/>
          <w:kern w:val="0"/>
          <w:sz w:val="28"/>
          <w:szCs w:val="28"/>
        </w:rPr>
        <w:t>条</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二级学院成立以</w:t>
      </w:r>
      <w:r>
        <w:rPr>
          <w:rFonts w:hint="eastAsia" w:ascii="仿宋" w:hAnsi="仿宋" w:eastAsia="仿宋" w:cs="仿宋"/>
          <w:kern w:val="0"/>
          <w:sz w:val="28"/>
          <w:szCs w:val="28"/>
        </w:rPr>
        <w:t>党总支（副）书记任组长，辅导员任成员</w:t>
      </w:r>
      <w:r>
        <w:rPr>
          <w:rFonts w:hint="eastAsia" w:ascii="仿宋" w:hAnsi="仿宋" w:eastAsia="仿宋" w:cs="仿宋"/>
          <w:kern w:val="0"/>
          <w:sz w:val="28"/>
          <w:szCs w:val="28"/>
          <w:lang w:val="en-US" w:eastAsia="zh-CN"/>
        </w:rPr>
        <w:t>的国家奖学金评审小组</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负责本学院国家奖学金候选人的审查、推荐</w:t>
      </w:r>
      <w:r>
        <w:rPr>
          <w:rFonts w:hint="eastAsia" w:ascii="仿宋" w:hAnsi="仿宋" w:eastAsia="仿宋" w:cs="仿宋"/>
          <w:kern w:val="0"/>
          <w:sz w:val="28"/>
          <w:szCs w:val="28"/>
        </w:rPr>
        <w:t>。 </w:t>
      </w:r>
    </w:p>
    <w:p>
      <w:pPr>
        <w:keepNext w:val="0"/>
        <w:keepLines w:val="0"/>
        <w:pageBreakBefore w:val="0"/>
        <w:kinsoku/>
        <w:wordWrap/>
        <w:overflowPunct/>
        <w:topLinePunct w:val="0"/>
        <w:autoSpaceDE/>
        <w:autoSpaceDN/>
        <w:bidi w:val="0"/>
        <w:adjustRightInd/>
        <w:snapToGrid/>
        <w:spacing w:before="156" w:beforeLines="50" w:after="156" w:afterLines="50" w:line="36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第三章　奖励标准与条件</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第</w:t>
      </w:r>
      <w:r>
        <w:rPr>
          <w:rFonts w:hint="eastAsia" w:ascii="仿宋" w:hAnsi="仿宋" w:eastAsia="仿宋" w:cs="仿宋"/>
          <w:b/>
          <w:bCs/>
          <w:kern w:val="0"/>
          <w:sz w:val="28"/>
          <w:szCs w:val="28"/>
          <w:lang w:val="en-US" w:eastAsia="zh-CN"/>
        </w:rPr>
        <w:t>六</w:t>
      </w:r>
      <w:r>
        <w:rPr>
          <w:rFonts w:hint="eastAsia" w:ascii="仿宋" w:hAnsi="仿宋" w:eastAsia="仿宋" w:cs="仿宋"/>
          <w:b/>
          <w:bCs/>
          <w:kern w:val="0"/>
          <w:sz w:val="28"/>
          <w:szCs w:val="28"/>
        </w:rPr>
        <w:t>条</w:t>
      </w:r>
      <w:r>
        <w:rPr>
          <w:rFonts w:hint="eastAsia" w:ascii="仿宋" w:hAnsi="仿宋" w:eastAsia="仿宋" w:cs="仿宋"/>
          <w:kern w:val="0"/>
          <w:sz w:val="28"/>
          <w:szCs w:val="28"/>
        </w:rPr>
        <w:t>　国家奖学金的奖励标准为8000元</w:t>
      </w:r>
      <w:r>
        <w:rPr>
          <w:rFonts w:hint="eastAsia" w:ascii="仿宋" w:hAnsi="仿宋" w:eastAsia="仿宋" w:cs="仿宋"/>
          <w:kern w:val="0"/>
          <w:sz w:val="28"/>
          <w:szCs w:val="28"/>
          <w:lang w:val="en-US" w:eastAsia="zh-CN"/>
        </w:rPr>
        <w:t>/人/年</w:t>
      </w:r>
      <w:r>
        <w:rPr>
          <w:rFonts w:hint="eastAsia" w:ascii="仿宋" w:hAnsi="仿宋" w:eastAsia="仿宋" w:cs="仿宋"/>
          <w:kern w:val="0"/>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kern w:val="0"/>
          <w:sz w:val="28"/>
          <w:szCs w:val="28"/>
          <w:lang w:eastAsia="zh-CN"/>
        </w:rPr>
      </w:pPr>
      <w:r>
        <w:rPr>
          <w:rFonts w:hint="eastAsia" w:ascii="仿宋" w:hAnsi="仿宋" w:eastAsia="仿宋" w:cs="仿宋"/>
          <w:b/>
          <w:bCs/>
          <w:kern w:val="0"/>
          <w:sz w:val="28"/>
          <w:szCs w:val="28"/>
        </w:rPr>
        <w:t>第</w:t>
      </w:r>
      <w:r>
        <w:rPr>
          <w:rFonts w:hint="eastAsia" w:ascii="仿宋" w:hAnsi="仿宋" w:eastAsia="仿宋" w:cs="仿宋"/>
          <w:b/>
          <w:bCs/>
          <w:kern w:val="0"/>
          <w:sz w:val="28"/>
          <w:szCs w:val="28"/>
          <w:lang w:val="en-US" w:eastAsia="zh-CN"/>
        </w:rPr>
        <w:t>七</w:t>
      </w:r>
      <w:r>
        <w:rPr>
          <w:rFonts w:hint="eastAsia" w:ascii="仿宋" w:hAnsi="仿宋" w:eastAsia="仿宋" w:cs="仿宋"/>
          <w:b/>
          <w:bCs/>
          <w:kern w:val="0"/>
          <w:sz w:val="28"/>
          <w:szCs w:val="28"/>
        </w:rPr>
        <w:t>条</w:t>
      </w:r>
      <w:r>
        <w:rPr>
          <w:rFonts w:hint="eastAsia" w:ascii="仿宋" w:hAnsi="仿宋" w:eastAsia="仿宋" w:cs="仿宋"/>
          <w:b/>
          <w:bCs/>
          <w:kern w:val="0"/>
          <w:sz w:val="28"/>
          <w:szCs w:val="28"/>
          <w:lang w:val="en-US" w:eastAsia="zh-CN"/>
        </w:rPr>
        <w:t xml:space="preserve">  </w:t>
      </w:r>
      <w:r>
        <w:rPr>
          <w:rFonts w:hint="eastAsia" w:ascii="仿宋" w:hAnsi="仿宋" w:eastAsia="仿宋" w:cs="仿宋"/>
          <w:kern w:val="0"/>
          <w:sz w:val="28"/>
          <w:szCs w:val="28"/>
          <w:lang w:val="en-US" w:eastAsia="zh-CN"/>
        </w:rPr>
        <w:t>申请</w:t>
      </w:r>
      <w:r>
        <w:rPr>
          <w:rFonts w:hint="eastAsia" w:ascii="仿宋" w:hAnsi="仿宋" w:eastAsia="仿宋" w:cs="仿宋"/>
          <w:kern w:val="0"/>
          <w:sz w:val="28"/>
          <w:szCs w:val="28"/>
        </w:rPr>
        <w:t>国家奖学金的基本条件</w:t>
      </w:r>
      <w:r>
        <w:rPr>
          <w:rFonts w:hint="eastAsia" w:ascii="仿宋" w:hAnsi="仿宋" w:eastAsia="仿宋" w:cs="仿宋"/>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（一）具有中华人民共和国国籍；</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（二）热爱祖国，拥护中国共产党的领导；</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（三）遵守宪法和法律，遵守学校规章制度；</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（四）诚实守信，道德品质优良；</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（五）在校期间学习成绩优异，社会实践、创新能力、综合素质等方面特别突出。</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b/>
          <w:bCs/>
          <w:kern w:val="0"/>
          <w:sz w:val="28"/>
          <w:szCs w:val="28"/>
          <w:lang w:val="en-US" w:eastAsia="zh-CN"/>
        </w:rPr>
        <w:t>第八条</w:t>
      </w:r>
      <w:r>
        <w:rPr>
          <w:rFonts w:hint="eastAsia" w:ascii="仿宋" w:hAnsi="仿宋" w:eastAsia="仿宋" w:cs="仿宋"/>
          <w:kern w:val="0"/>
          <w:sz w:val="28"/>
          <w:szCs w:val="28"/>
          <w:lang w:val="en-US" w:eastAsia="zh-CN"/>
        </w:rPr>
        <w:t xml:space="preserve">  在符合基本条件的前提下，申请人还应满足以下具体条件：</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一</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年级要求：二年级及以上年级本专科学生方可申请本专科生国家奖学金。专升本学生进入本科阶段第2年起，具备申请资格。</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二</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成绩要求：</w:t>
      </w:r>
      <w:r>
        <w:rPr>
          <w:rFonts w:hint="eastAsia" w:ascii="仿宋" w:hAnsi="仿宋" w:eastAsia="仿宋" w:cs="仿宋"/>
          <w:kern w:val="0"/>
          <w:sz w:val="28"/>
          <w:szCs w:val="28"/>
        </w:rPr>
        <w:t>学习成绩排名</w:t>
      </w:r>
      <w:r>
        <w:rPr>
          <w:rFonts w:hint="eastAsia" w:ascii="仿宋" w:hAnsi="仿宋" w:eastAsia="仿宋" w:cs="仿宋"/>
          <w:kern w:val="0"/>
          <w:sz w:val="28"/>
          <w:szCs w:val="28"/>
          <w:lang w:val="en-US" w:eastAsia="zh-CN"/>
        </w:rPr>
        <w:t>与</w:t>
      </w:r>
      <w:r>
        <w:rPr>
          <w:rFonts w:hint="eastAsia" w:ascii="仿宋" w:hAnsi="仿宋" w:eastAsia="仿宋" w:cs="仿宋"/>
          <w:kern w:val="0"/>
          <w:sz w:val="28"/>
          <w:szCs w:val="28"/>
        </w:rPr>
        <w:t>综合考评成绩排名</w:t>
      </w:r>
      <w:r>
        <w:rPr>
          <w:rFonts w:hint="eastAsia" w:ascii="仿宋" w:hAnsi="仿宋" w:eastAsia="仿宋" w:cs="仿宋"/>
          <w:kern w:val="0"/>
          <w:sz w:val="28"/>
          <w:szCs w:val="28"/>
          <w:lang w:val="en-US" w:eastAsia="zh-CN"/>
        </w:rPr>
        <w:t>均位于前</w:t>
      </w:r>
      <w:r>
        <w:rPr>
          <w:rFonts w:hint="eastAsia" w:ascii="仿宋" w:hAnsi="仿宋" w:eastAsia="仿宋" w:cs="仿宋"/>
          <w:kern w:val="0"/>
          <w:sz w:val="28"/>
          <w:szCs w:val="28"/>
        </w:rPr>
        <w:t>10%</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含10%</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的学生，可以申请本专科生国家奖学金。学习成绩排名和综合考评成绩排名没有进入前10%</w:t>
      </w:r>
      <w:r>
        <w:rPr>
          <w:rFonts w:hint="eastAsia" w:ascii="仿宋" w:hAnsi="仿宋" w:eastAsia="仿宋" w:cs="仿宋"/>
          <w:kern w:val="0"/>
          <w:sz w:val="28"/>
          <w:szCs w:val="28"/>
        </w:rPr>
        <w:t>，但达到前30%（含30%）的学生，如在其他方面表现非常突出，也可申请本专科生国家奖学金</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但需提交详细的证明材料，证明材料须经学校审核盖章确认</w:t>
      </w:r>
      <w:r>
        <w:rPr>
          <w:rFonts w:hint="eastAsia" w:ascii="仿宋" w:hAnsi="仿宋" w:eastAsia="仿宋" w:cs="仿宋"/>
          <w:kern w:val="0"/>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其他方面表现非常突出是指在道德风尚、学术研究、学科竞赛、创新发明、社会实践、社会工作、体育竞赛、艺术展演等某一方面表现特别优秀。具体是指：</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在社会主义精神文明建设中表现突出，具有见义勇为、助人为乐、奉献爱心、服务社会、自立自强的实际行动，在本校、本地区产生重大影响，在全国产生较大影响，有助于树立良好的社会风尚。</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在学术研究上取得显著成绩，以第一作者发表的通过专家鉴定的高水平论文，以第一、二作者出版的通过专家鉴定的学术专著。</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在学科竞赛方面取得显著成绩，在国际和全国性专业学科竞赛、课外学术科技竞赛、中国“互联网+”大学生创新创业大赛、全国职业院校技能大赛等竞赛中获一等奖（或金奖）及以上奖励。</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在创新发明方面取得显著成绩，科研成果获省、部级以上奖励或获得通过专家鉴定的国家专利（不包括实用新型专利、外观设计专利）。</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在艺术展演方面取得显著成绩，参加全国大学生艺术展演获得一、二等奖，参加省级艺术展演获得一等奖；艺术类专业学生参加国际和全国性比赛获得前三名。集体项目应为主要演员。</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7.</w:t>
      </w:r>
      <w:r>
        <w:rPr>
          <w:rFonts w:hint="eastAsia" w:ascii="仿宋" w:hAnsi="仿宋" w:eastAsia="仿宋" w:cs="仿宋"/>
          <w:kern w:val="0"/>
          <w:sz w:val="28"/>
          <w:szCs w:val="28"/>
        </w:rPr>
        <w:t>获全国十大杰出青年、中国青年五四奖章、中国大学生年度人物等全国性荣誉称号。</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其它应当认定为表现非常突出的情形。</w:t>
      </w:r>
    </w:p>
    <w:p>
      <w:pPr>
        <w:keepNext w:val="0"/>
        <w:keepLines w:val="0"/>
        <w:pageBreakBefore w:val="0"/>
        <w:kinsoku/>
        <w:wordWrap/>
        <w:overflowPunct/>
        <w:topLinePunct w:val="0"/>
        <w:autoSpaceDE/>
        <w:autoSpaceDN/>
        <w:bidi w:val="0"/>
        <w:adjustRightInd/>
        <w:snapToGrid/>
        <w:spacing w:before="156" w:beforeLines="50" w:after="156" w:afterLines="50" w:line="36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第四章　评审程序</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b/>
          <w:bCs/>
          <w:kern w:val="0"/>
          <w:sz w:val="28"/>
          <w:szCs w:val="28"/>
        </w:rPr>
        <w:t>第九条</w:t>
      </w:r>
      <w:r>
        <w:rPr>
          <w:rFonts w:hint="eastAsia" w:ascii="仿宋" w:hAnsi="仿宋" w:eastAsia="仿宋" w:cs="仿宋"/>
          <w:b/>
          <w:bCs/>
          <w:kern w:val="0"/>
          <w:sz w:val="28"/>
          <w:szCs w:val="28"/>
          <w:lang w:val="en-US" w:eastAsia="zh-CN"/>
        </w:rPr>
        <w:t xml:space="preserve">  </w:t>
      </w:r>
      <w:r>
        <w:rPr>
          <w:rFonts w:hint="eastAsia" w:ascii="仿宋" w:hAnsi="仿宋" w:eastAsia="仿宋" w:cs="仿宋"/>
          <w:kern w:val="0"/>
          <w:sz w:val="28"/>
          <w:szCs w:val="28"/>
          <w:lang w:val="en-US" w:eastAsia="zh-CN"/>
        </w:rPr>
        <w:t>国家奖学金评定工作程序包括个人申请、二级学院推荐、学校评审、结果公示、结果上报等</w:t>
      </w:r>
      <w:bookmarkStart w:id="0" w:name="_GoBack"/>
      <w:bookmarkEnd w:id="0"/>
      <w:r>
        <w:rPr>
          <w:rFonts w:hint="eastAsia" w:ascii="仿宋" w:hAnsi="仿宋" w:eastAsia="仿宋" w:cs="仿宋"/>
          <w:kern w:val="0"/>
          <w:sz w:val="28"/>
          <w:szCs w:val="28"/>
          <w:lang w:val="en-US" w:eastAsia="zh-CN"/>
        </w:rPr>
        <w:t>五个环节。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（一）个人申请</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符合国家奖学金申请条件的学生向所在学院提出书面申请。</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二</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二级学院推荐</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二级学院国家奖学金评审小组根据本办法相关规定对申请国家奖学金的学生进行资格审查、推荐，确定国家奖学金候选人名单，并指导填写《</w:t>
      </w:r>
      <w:r>
        <w:rPr>
          <w:rFonts w:hint="eastAsia" w:ascii="仿宋" w:hAnsi="仿宋" w:eastAsia="仿宋" w:cs="仿宋"/>
          <w:kern w:val="0"/>
          <w:sz w:val="28"/>
          <w:szCs w:val="28"/>
        </w:rPr>
        <w:t>湖北省普通高等学院国家奖学金获奖学生初审名单表</w:t>
      </w:r>
      <w:r>
        <w:rPr>
          <w:rFonts w:hint="eastAsia" w:ascii="仿宋" w:hAnsi="仿宋" w:eastAsia="仿宋" w:cs="仿宋"/>
          <w:kern w:val="0"/>
          <w:sz w:val="28"/>
          <w:szCs w:val="28"/>
          <w:lang w:val="en-US" w:eastAsia="zh-CN"/>
        </w:rPr>
        <w:t>》，上报学生资助管理中心。</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（三）学校评审</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学生资助管理中心组织国家奖学金评审会议，国家奖学金候选人进行会议答辩，学校</w:t>
      </w:r>
      <w:r>
        <w:rPr>
          <w:rFonts w:hint="eastAsia" w:ascii="仿宋" w:hAnsi="仿宋" w:eastAsia="仿宋" w:cs="仿宋"/>
          <w:kern w:val="0"/>
          <w:sz w:val="28"/>
          <w:szCs w:val="28"/>
        </w:rPr>
        <w:t>国家奖学金</w:t>
      </w:r>
      <w:r>
        <w:rPr>
          <w:rFonts w:hint="eastAsia" w:ascii="仿宋" w:hAnsi="仿宋" w:eastAsia="仿宋" w:cs="仿宋"/>
          <w:kern w:val="0"/>
          <w:sz w:val="28"/>
          <w:szCs w:val="28"/>
          <w:lang w:val="en-US" w:eastAsia="zh-CN"/>
        </w:rPr>
        <w:t>评审</w:t>
      </w:r>
      <w:r>
        <w:rPr>
          <w:rFonts w:hint="eastAsia" w:ascii="仿宋" w:hAnsi="仿宋" w:eastAsia="仿宋" w:cs="仿宋"/>
          <w:kern w:val="0"/>
          <w:sz w:val="28"/>
          <w:szCs w:val="28"/>
        </w:rPr>
        <w:t>领导小组</w:t>
      </w:r>
      <w:r>
        <w:rPr>
          <w:rFonts w:hint="eastAsia" w:ascii="仿宋" w:hAnsi="仿宋" w:eastAsia="仿宋" w:cs="仿宋"/>
          <w:kern w:val="0"/>
          <w:sz w:val="28"/>
          <w:szCs w:val="28"/>
          <w:lang w:val="en-US" w:eastAsia="zh-CN"/>
        </w:rPr>
        <w:t>全体成员、学生代表进行现场投票表决，产生国家奖学金获奖学生名单。</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四</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结果公示</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学生资助管理中心将国家奖学金获奖学生名单在学校范围内进行公示，公示时间不少于5个工作日。</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（五）结果上报</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公示无异议后，学生资助管理中心将评审结果报湖北省学生资助管理中心。</w:t>
      </w:r>
    </w:p>
    <w:p>
      <w:pPr>
        <w:keepNext w:val="0"/>
        <w:keepLines w:val="0"/>
        <w:pageBreakBefore w:val="0"/>
        <w:kinsoku/>
        <w:wordWrap/>
        <w:overflowPunct/>
        <w:topLinePunct w:val="0"/>
        <w:autoSpaceDE/>
        <w:autoSpaceDN/>
        <w:bidi w:val="0"/>
        <w:adjustRightInd/>
        <w:snapToGrid/>
        <w:spacing w:before="156" w:beforeLines="50" w:after="156" w:afterLines="50" w:line="36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第五章　奖金发放</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第十条</w:t>
      </w:r>
      <w:r>
        <w:rPr>
          <w:rFonts w:hint="eastAsia" w:ascii="仿宋" w:hAnsi="仿宋" w:eastAsia="仿宋" w:cs="仿宋"/>
          <w:kern w:val="0"/>
          <w:sz w:val="28"/>
          <w:szCs w:val="28"/>
        </w:rPr>
        <w:t>　学校</w:t>
      </w:r>
      <w:r>
        <w:rPr>
          <w:rFonts w:hint="eastAsia" w:ascii="仿宋" w:hAnsi="仿宋" w:eastAsia="仿宋" w:cs="仿宋"/>
          <w:kern w:val="0"/>
          <w:sz w:val="28"/>
          <w:szCs w:val="28"/>
          <w:lang w:val="en-US" w:eastAsia="zh-CN"/>
        </w:rPr>
        <w:t>于每年12月31日前将当年国家奖学金一次性发放给获奖学生，并将获得国家奖学金情况记入学生学籍档案</w:t>
      </w:r>
      <w:r>
        <w:rPr>
          <w:rFonts w:hint="eastAsia" w:ascii="仿宋" w:hAnsi="仿宋" w:eastAsia="仿宋" w:cs="仿宋"/>
          <w:kern w:val="0"/>
          <w:sz w:val="28"/>
          <w:szCs w:val="28"/>
        </w:rPr>
        <w:t>。</w:t>
      </w:r>
    </w:p>
    <w:p>
      <w:pPr>
        <w:keepNext w:val="0"/>
        <w:keepLines w:val="0"/>
        <w:pageBreakBefore w:val="0"/>
        <w:kinsoku/>
        <w:wordWrap/>
        <w:overflowPunct/>
        <w:topLinePunct w:val="0"/>
        <w:autoSpaceDE/>
        <w:autoSpaceDN/>
        <w:bidi w:val="0"/>
        <w:adjustRightInd/>
        <w:snapToGrid/>
        <w:spacing w:before="156" w:beforeLines="50" w:after="156" w:afterLines="50" w:line="36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第六章   附  则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kern w:val="0"/>
          <w:sz w:val="28"/>
          <w:szCs w:val="28"/>
        </w:rPr>
        <w:t>第十</w:t>
      </w:r>
      <w:r>
        <w:rPr>
          <w:rFonts w:hint="eastAsia" w:ascii="仿宋" w:hAnsi="仿宋" w:eastAsia="仿宋" w:cs="仿宋"/>
          <w:b/>
          <w:bCs/>
          <w:kern w:val="0"/>
          <w:sz w:val="28"/>
          <w:szCs w:val="28"/>
          <w:lang w:val="en-US" w:eastAsia="zh-CN"/>
        </w:rPr>
        <w:t>一</w:t>
      </w:r>
      <w:r>
        <w:rPr>
          <w:rFonts w:hint="eastAsia" w:ascii="仿宋" w:hAnsi="仿宋" w:eastAsia="仿宋" w:cs="仿宋"/>
          <w:b/>
          <w:bCs/>
          <w:kern w:val="0"/>
          <w:sz w:val="28"/>
          <w:szCs w:val="28"/>
        </w:rPr>
        <w:t>条</w:t>
      </w:r>
      <w:r>
        <w:rPr>
          <w:rFonts w:hint="eastAsia" w:ascii="仿宋" w:hAnsi="仿宋" w:eastAsia="仿宋" w:cs="仿宋"/>
          <w:kern w:val="0"/>
          <w:sz w:val="28"/>
          <w:szCs w:val="28"/>
        </w:rPr>
        <w:t>　本办法</w:t>
      </w:r>
      <w:r>
        <w:rPr>
          <w:rFonts w:hint="eastAsia" w:ascii="仿宋" w:hAnsi="仿宋" w:eastAsia="仿宋" w:cs="仿宋"/>
          <w:kern w:val="0"/>
          <w:sz w:val="28"/>
          <w:szCs w:val="28"/>
          <w:lang w:val="en-US" w:eastAsia="zh-CN"/>
        </w:rPr>
        <w:t>自公布之日起执行，</w:t>
      </w:r>
      <w:r>
        <w:rPr>
          <w:rFonts w:hint="eastAsia" w:ascii="仿宋" w:hAnsi="仿宋" w:eastAsia="仿宋" w:cs="仿宋"/>
          <w:kern w:val="0"/>
          <w:sz w:val="28"/>
          <w:szCs w:val="28"/>
        </w:rPr>
        <w:t>由学生工作处负责解释。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EAE"/>
    <w:rsid w:val="00061DB0"/>
    <w:rsid w:val="00165AC9"/>
    <w:rsid w:val="001E533D"/>
    <w:rsid w:val="00202E37"/>
    <w:rsid w:val="00381FFF"/>
    <w:rsid w:val="004169B1"/>
    <w:rsid w:val="00437EB3"/>
    <w:rsid w:val="0046120E"/>
    <w:rsid w:val="004775A5"/>
    <w:rsid w:val="005802A8"/>
    <w:rsid w:val="005D69CE"/>
    <w:rsid w:val="00641D9C"/>
    <w:rsid w:val="006F3B1C"/>
    <w:rsid w:val="00730CAE"/>
    <w:rsid w:val="00744716"/>
    <w:rsid w:val="007B35EC"/>
    <w:rsid w:val="00861754"/>
    <w:rsid w:val="00862EAE"/>
    <w:rsid w:val="008A60B5"/>
    <w:rsid w:val="00911E6C"/>
    <w:rsid w:val="009935D8"/>
    <w:rsid w:val="00A267F3"/>
    <w:rsid w:val="00A7611E"/>
    <w:rsid w:val="00AF6346"/>
    <w:rsid w:val="00B043A5"/>
    <w:rsid w:val="00C11623"/>
    <w:rsid w:val="00C60C29"/>
    <w:rsid w:val="00C60E3D"/>
    <w:rsid w:val="00D04944"/>
    <w:rsid w:val="00D15C8B"/>
    <w:rsid w:val="00DA0D8A"/>
    <w:rsid w:val="00DC48F8"/>
    <w:rsid w:val="00DE7D11"/>
    <w:rsid w:val="00E20FBC"/>
    <w:rsid w:val="00E26F30"/>
    <w:rsid w:val="06886366"/>
    <w:rsid w:val="085F77C3"/>
    <w:rsid w:val="08C4478D"/>
    <w:rsid w:val="0E5E4F68"/>
    <w:rsid w:val="128E5842"/>
    <w:rsid w:val="19CF72BE"/>
    <w:rsid w:val="20ED3698"/>
    <w:rsid w:val="39A80CEB"/>
    <w:rsid w:val="3D7F18BC"/>
    <w:rsid w:val="43802C7D"/>
    <w:rsid w:val="45EC12E3"/>
    <w:rsid w:val="4A491D75"/>
    <w:rsid w:val="4C8F6B1B"/>
    <w:rsid w:val="4CD444E9"/>
    <w:rsid w:val="4F3E0E23"/>
    <w:rsid w:val="52921149"/>
    <w:rsid w:val="56BB3FC1"/>
    <w:rsid w:val="5730201F"/>
    <w:rsid w:val="5BF82732"/>
    <w:rsid w:val="60397985"/>
    <w:rsid w:val="61552ADB"/>
    <w:rsid w:val="652919B0"/>
    <w:rsid w:val="67552CE3"/>
    <w:rsid w:val="6ACC278B"/>
    <w:rsid w:val="6AF119FC"/>
    <w:rsid w:val="7942623D"/>
    <w:rsid w:val="79D73EF1"/>
    <w:rsid w:val="79E76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297</Words>
  <Characters>1696</Characters>
  <Lines>14</Lines>
  <Paragraphs>3</Paragraphs>
  <TotalTime>6</TotalTime>
  <ScaleCrop>false</ScaleCrop>
  <LinksUpToDate>false</LinksUpToDate>
  <CharactersWithSpaces>1990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123</cp:lastModifiedBy>
  <dcterms:modified xsi:type="dcterms:W3CDTF">2023-11-29T07:02:32Z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F1A5F51A51184EE4A6DCFBB276EB212E</vt:lpwstr>
  </property>
</Properties>
</file>