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1A9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b w:val="0"/>
          <w:bCs w:val="0"/>
          <w:kern w:val="0"/>
          <w:sz w:val="32"/>
          <w:szCs w:val="32"/>
        </w:rPr>
        <w:t>附件1</w:t>
      </w:r>
    </w:p>
    <w:p w14:paraId="197AFD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0"/>
          <w:sz w:val="32"/>
          <w:szCs w:val="32"/>
        </w:rPr>
      </w:pPr>
    </w:p>
    <w:p w14:paraId="78A1CE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kern w:val="0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kern w:val="0"/>
          <w:sz w:val="36"/>
          <w:szCs w:val="36"/>
        </w:rPr>
        <w:t>2026年湖北省教育科学规划课题指南</w:t>
      </w:r>
    </w:p>
    <w:p w14:paraId="13C25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 w:val="0"/>
          <w:kern w:val="0"/>
          <w:sz w:val="32"/>
          <w:szCs w:val="32"/>
        </w:rPr>
      </w:pPr>
    </w:p>
    <w:p w14:paraId="2A554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1.习近平总书记关于教育的重要论述引领湖北教育强省建设研究</w:t>
      </w:r>
    </w:p>
    <w:p w14:paraId="7C86A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2.教育系统树立和践行正确政绩观研究</w:t>
      </w:r>
    </w:p>
    <w:p w14:paraId="45759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3.大中小学思政课一体化改革创新研究</w:t>
      </w:r>
    </w:p>
    <w:p w14:paraId="21677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4.新时代实践育人大课堂研究</w:t>
      </w:r>
    </w:p>
    <w:p w14:paraId="1AEC1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5.数字时代网络育人新课堂研究</w:t>
      </w:r>
    </w:p>
    <w:p w14:paraId="132F0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6.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中小学生心理健康干预研究</w:t>
      </w:r>
    </w:p>
    <w:p w14:paraId="43C82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7.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学科美育教学改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eastAsia="zh-CN"/>
        </w:rPr>
        <w:t>革研究</w:t>
      </w:r>
    </w:p>
    <w:p w14:paraId="0434D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8.促进学生体质健康举措研究</w:t>
      </w:r>
    </w:p>
    <w:p w14:paraId="7ECAF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.新时代少先队与共青团建设研究</w:t>
      </w:r>
    </w:p>
    <w:p w14:paraId="6664F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.基础教育课程、教材与教学改革研究</w:t>
      </w:r>
    </w:p>
    <w:p w14:paraId="7216A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.智能时代学与教的变革研究</w:t>
      </w:r>
    </w:p>
    <w:p w14:paraId="61A81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.中小学小班化教学研究</w:t>
      </w:r>
    </w:p>
    <w:p w14:paraId="17A04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.幼儿园游戏活动研究</w:t>
      </w:r>
    </w:p>
    <w:p w14:paraId="49845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.义务教育优质均衡发展与城乡一体化研究</w:t>
      </w:r>
    </w:p>
    <w:p w14:paraId="00CA5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.集团化办学与城乡教育共同体研究</w:t>
      </w:r>
    </w:p>
    <w:p w14:paraId="3C71C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.基础教育公平问题研究</w:t>
      </w:r>
    </w:p>
    <w:p w14:paraId="44F1F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.学龄人口变动下闲置教育资源利用研究</w:t>
      </w:r>
    </w:p>
    <w:p w14:paraId="31085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.湖北基础教育教学质量评价体系研究</w:t>
      </w:r>
    </w:p>
    <w:p w14:paraId="0D5F5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.湖北中考改革研究</w:t>
      </w:r>
    </w:p>
    <w:p w14:paraId="3FF06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.湖北综合高中建设研究</w:t>
      </w:r>
    </w:p>
    <w:p w14:paraId="7A737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.减轻中小学教师非教学负担的长效机制研究</w:t>
      </w:r>
    </w:p>
    <w:p w14:paraId="7CCB9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22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.推动人工智能赋能教学管评研究</w:t>
      </w:r>
    </w:p>
    <w:p w14:paraId="67D71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.人工智能赋能中小学教育教学质量提升研究</w:t>
      </w:r>
    </w:p>
    <w:p w14:paraId="3F118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.数智赋能中小学个性化教学研究</w:t>
      </w:r>
    </w:p>
    <w:p w14:paraId="55F30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.人工智能教育大模型建设与应用研究</w:t>
      </w:r>
    </w:p>
    <w:p w14:paraId="5E8DE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.职业教育教材建设与实践研究</w:t>
      </w:r>
    </w:p>
    <w:p w14:paraId="0E111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.产教融合背景下高校数字化人才培养模式研究</w:t>
      </w:r>
    </w:p>
    <w:p w14:paraId="7B80B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.面向湖北产业布局的职业教育资源格局重构研究</w:t>
      </w:r>
    </w:p>
    <w:p w14:paraId="19496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.湖北职业教育“新双高”建设研究</w:t>
      </w:r>
    </w:p>
    <w:p w14:paraId="03FFD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.职业教育课程与教学变革研究</w:t>
      </w:r>
    </w:p>
    <w:p w14:paraId="3FB67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31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.高职教育服务湖北经济社会高质量发展研究</w:t>
      </w:r>
    </w:p>
    <w:p w14:paraId="3E6EF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32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.湖北职业教育产教融合平台建设成效评价研究</w:t>
      </w:r>
    </w:p>
    <w:p w14:paraId="5BA3E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.高技能人才成长规律与培养模式创新研究</w:t>
      </w:r>
    </w:p>
    <w:p w14:paraId="56A6E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.县域中等职业教育转型发展研究</w:t>
      </w:r>
    </w:p>
    <w:p w14:paraId="2F66D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.职业本科教育人才培养标准与质量保障体系研究</w:t>
      </w:r>
    </w:p>
    <w:p w14:paraId="30347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.湖北职业院校办学能力评价与提升研究</w:t>
      </w:r>
    </w:p>
    <w:p w14:paraId="7C584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.职业教育“双师型”教师队伍建设研究</w:t>
      </w:r>
    </w:p>
    <w:p w14:paraId="5EE0A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.湖北高等教育综合改革的实践研究</w:t>
      </w:r>
    </w:p>
    <w:p w14:paraId="468C1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.湖北高等教育布局优化与协同发展研究</w:t>
      </w:r>
    </w:p>
    <w:p w14:paraId="33101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40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.湖北高校分类发展模式构建研究</w:t>
      </w:r>
    </w:p>
    <w:p w14:paraId="5745A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41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.湖北高等教育竞争力提升研究</w:t>
      </w:r>
    </w:p>
    <w:p w14:paraId="3E5F9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42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.湖北高校交叉学科建设研究</w:t>
      </w:r>
    </w:p>
    <w:p w14:paraId="2F3CB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.国家关键领域战略人才培养模式研究</w:t>
      </w:r>
    </w:p>
    <w:p w14:paraId="1C2ED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.高等教育服务武汉区域科创中心建设研究</w:t>
      </w:r>
    </w:p>
    <w:p w14:paraId="606BF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.应用型本科高校“双优”建设研究</w:t>
      </w:r>
    </w:p>
    <w:p w14:paraId="0D18D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.湖北高校科技创新与成果转化研究</w:t>
      </w:r>
    </w:p>
    <w:p w14:paraId="409D6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.高校毕业生高质量充分就业政策保障研究</w:t>
      </w:r>
    </w:p>
    <w:p w14:paraId="75B4C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.原创性哲学社会科学重点教材建设研究</w:t>
      </w:r>
    </w:p>
    <w:p w14:paraId="0DEE4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.教育家精神与教师队伍建设研究</w:t>
      </w:r>
    </w:p>
    <w:p w14:paraId="2F932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50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.教师教育课程改革研究</w:t>
      </w:r>
    </w:p>
    <w:p w14:paraId="78D60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51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.依法治教与教育治理现代化研究</w:t>
      </w:r>
    </w:p>
    <w:p w14:paraId="57727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52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.教育投入保障政策优化研究</w:t>
      </w:r>
    </w:p>
    <w:p w14:paraId="2AA26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.湖北教育强省建设评价监测研究</w:t>
      </w:r>
    </w:p>
    <w:p w14:paraId="62FE6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.湖北高等教育国际影响力提升研究</w:t>
      </w:r>
    </w:p>
    <w:p w14:paraId="5EBFE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.大中小学科技教育一体化研究</w:t>
      </w:r>
    </w:p>
    <w:p w14:paraId="662D0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.科技教育与人文教育协同发展研究</w:t>
      </w:r>
    </w:p>
    <w:p w14:paraId="6C886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.拔尖创新人才发现与培养体系研究</w:t>
      </w:r>
    </w:p>
    <w:p w14:paraId="6C40D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.智能时代育人体系与方式变革研究</w:t>
      </w:r>
    </w:p>
    <w:p w14:paraId="59D87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5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.校家社“教联体”建设研究</w:t>
      </w:r>
    </w:p>
    <w:p w14:paraId="28F39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60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.健康学校建设研究</w:t>
      </w:r>
    </w:p>
    <w:p w14:paraId="652D1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61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.生态文明教育研究</w:t>
      </w:r>
    </w:p>
    <w:p w14:paraId="59643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32" w:firstLineChars="2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62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.学习型社会与终身教育研究</w:t>
      </w:r>
    </w:p>
    <w:p w14:paraId="7A8FE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仿宋_GB2312" w:cs="仿宋_GB2312"/>
          <w:spacing w:val="0"/>
          <w:sz w:val="24"/>
          <w:szCs w:val="24"/>
        </w:rPr>
      </w:pPr>
    </w:p>
    <w:sectPr>
      <w:footerReference r:id="rId3" w:type="default"/>
      <w:footerReference r:id="rId4" w:type="even"/>
      <w:pgSz w:w="11906" w:h="16838"/>
      <w:pgMar w:top="1928" w:right="1474" w:bottom="1531" w:left="1587" w:header="851" w:footer="1247" w:gutter="0"/>
      <w:paperSrc/>
      <w:cols w:space="720" w:num="1"/>
      <w:titlePg/>
      <w:rtlGutter w:val="0"/>
      <w:docGrid w:type="linesAndChars" w:linePitch="608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9B9023-5326-43F2-B709-93F61659FD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964827F-835B-41E7-99AD-BF99FF1F165B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59D13E0-66C8-4362-976C-9F878BF4C9A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A250C">
    <w:pPr>
      <w:pStyle w:val="7"/>
      <w:framePr w:wrap="around" w:vAnchor="text" w:hAnchor="margin" w:xAlign="outside" w:y="1"/>
      <w:rPr>
        <w:rStyle w:val="12"/>
        <w:sz w:val="28"/>
      </w:rPr>
    </w:pPr>
    <w:r>
      <w:rPr>
        <w:rStyle w:val="12"/>
        <w:rFonts w:hint="eastAsia"/>
        <w:sz w:val="28"/>
      </w:rPr>
      <w:t xml:space="preserve">— </w:t>
    </w:r>
    <w:r>
      <w:rPr>
        <w:rStyle w:val="12"/>
        <w:sz w:val="28"/>
      </w:rPr>
      <w:fldChar w:fldCharType="begin"/>
    </w:r>
    <w:r>
      <w:rPr>
        <w:rStyle w:val="12"/>
        <w:sz w:val="28"/>
      </w:rPr>
      <w:instrText xml:space="preserve">PAGE  </w:instrText>
    </w:r>
    <w:r>
      <w:rPr>
        <w:rStyle w:val="12"/>
        <w:sz w:val="28"/>
      </w:rPr>
      <w:fldChar w:fldCharType="separate"/>
    </w:r>
    <w:r>
      <w:rPr>
        <w:rStyle w:val="12"/>
        <w:sz w:val="28"/>
        <w:lang/>
      </w:rPr>
      <w:t>2</w:t>
    </w:r>
    <w:r>
      <w:rPr>
        <w:rStyle w:val="12"/>
        <w:sz w:val="28"/>
      </w:rPr>
      <w:fldChar w:fldCharType="end"/>
    </w:r>
    <w:r>
      <w:rPr>
        <w:rStyle w:val="12"/>
        <w:rFonts w:hint="eastAsia"/>
        <w:sz w:val="28"/>
      </w:rPr>
      <w:t xml:space="preserve"> —</w:t>
    </w:r>
  </w:p>
  <w:p w14:paraId="2FCA17E8"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62F5E">
    <w:pPr>
      <w:pStyle w:val="7"/>
      <w:framePr w:wrap="around" w:vAnchor="text" w:hAnchor="margin" w:xAlign="outside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  <w:lang/>
      </w:rPr>
      <w:t>1</w:t>
    </w:r>
    <w:r>
      <w:rPr>
        <w:rStyle w:val="12"/>
      </w:rPr>
      <w:fldChar w:fldCharType="end"/>
    </w:r>
  </w:p>
  <w:p w14:paraId="3CC91640"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1180"/>
  <w:hyphenationZone w:val="360"/>
  <w:drawingGridHorizontalSpacing w:val="315"/>
  <w:drawingGridVerticalSpacing w:val="30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B00"/>
    <w:rsid w:val="000016DF"/>
    <w:rsid w:val="00050265"/>
    <w:rsid w:val="00055255"/>
    <w:rsid w:val="000556C3"/>
    <w:rsid w:val="00093BE8"/>
    <w:rsid w:val="0009419B"/>
    <w:rsid w:val="00096F6E"/>
    <w:rsid w:val="000C78B7"/>
    <w:rsid w:val="000E39A5"/>
    <w:rsid w:val="000F43FC"/>
    <w:rsid w:val="0013064E"/>
    <w:rsid w:val="001357E4"/>
    <w:rsid w:val="001749AC"/>
    <w:rsid w:val="00184A92"/>
    <w:rsid w:val="00253B12"/>
    <w:rsid w:val="002919E9"/>
    <w:rsid w:val="002C1716"/>
    <w:rsid w:val="002C3415"/>
    <w:rsid w:val="002C41E5"/>
    <w:rsid w:val="002E386C"/>
    <w:rsid w:val="002E3B43"/>
    <w:rsid w:val="002E45B2"/>
    <w:rsid w:val="002E5A1E"/>
    <w:rsid w:val="00327E54"/>
    <w:rsid w:val="00360461"/>
    <w:rsid w:val="003B351E"/>
    <w:rsid w:val="003D75B3"/>
    <w:rsid w:val="003F733D"/>
    <w:rsid w:val="003F7BE1"/>
    <w:rsid w:val="00447D2F"/>
    <w:rsid w:val="00496F37"/>
    <w:rsid w:val="004C014F"/>
    <w:rsid w:val="004E2DD5"/>
    <w:rsid w:val="00522A6F"/>
    <w:rsid w:val="005842AC"/>
    <w:rsid w:val="005A5C90"/>
    <w:rsid w:val="005E0D20"/>
    <w:rsid w:val="00606120"/>
    <w:rsid w:val="006076EC"/>
    <w:rsid w:val="00663EF5"/>
    <w:rsid w:val="00671180"/>
    <w:rsid w:val="006A004F"/>
    <w:rsid w:val="006A6CEE"/>
    <w:rsid w:val="006E6A05"/>
    <w:rsid w:val="006F05A1"/>
    <w:rsid w:val="006F4AA5"/>
    <w:rsid w:val="007071FE"/>
    <w:rsid w:val="00727667"/>
    <w:rsid w:val="00733A0E"/>
    <w:rsid w:val="0074642E"/>
    <w:rsid w:val="00751625"/>
    <w:rsid w:val="007634AC"/>
    <w:rsid w:val="007A2337"/>
    <w:rsid w:val="007B71C4"/>
    <w:rsid w:val="007F18B0"/>
    <w:rsid w:val="00836290"/>
    <w:rsid w:val="0085419F"/>
    <w:rsid w:val="00881DDC"/>
    <w:rsid w:val="008C79C6"/>
    <w:rsid w:val="008F163C"/>
    <w:rsid w:val="008F72F0"/>
    <w:rsid w:val="009E1CF0"/>
    <w:rsid w:val="009E294C"/>
    <w:rsid w:val="009F2B83"/>
    <w:rsid w:val="00A327E0"/>
    <w:rsid w:val="00A60964"/>
    <w:rsid w:val="00A72F6B"/>
    <w:rsid w:val="00A97C85"/>
    <w:rsid w:val="00A97F64"/>
    <w:rsid w:val="00AA41FF"/>
    <w:rsid w:val="00AA544A"/>
    <w:rsid w:val="00AB22BF"/>
    <w:rsid w:val="00AC46DA"/>
    <w:rsid w:val="00B10FD8"/>
    <w:rsid w:val="00B135BA"/>
    <w:rsid w:val="00B23D33"/>
    <w:rsid w:val="00B37F40"/>
    <w:rsid w:val="00BB0C64"/>
    <w:rsid w:val="00BC12FE"/>
    <w:rsid w:val="00BE6C3E"/>
    <w:rsid w:val="00C27E13"/>
    <w:rsid w:val="00C35B4E"/>
    <w:rsid w:val="00C61723"/>
    <w:rsid w:val="00C77C84"/>
    <w:rsid w:val="00C870AB"/>
    <w:rsid w:val="00CB732A"/>
    <w:rsid w:val="00CE30E4"/>
    <w:rsid w:val="00D0133E"/>
    <w:rsid w:val="00DA270F"/>
    <w:rsid w:val="00DB5AAD"/>
    <w:rsid w:val="00DE64CD"/>
    <w:rsid w:val="00E462B9"/>
    <w:rsid w:val="00EC1F1C"/>
    <w:rsid w:val="00EE370D"/>
    <w:rsid w:val="00F145C3"/>
    <w:rsid w:val="00F7462E"/>
    <w:rsid w:val="00FA1094"/>
    <w:rsid w:val="00FA2E7B"/>
    <w:rsid w:val="3FAFB8A5"/>
    <w:rsid w:val="46D57E92"/>
    <w:rsid w:val="56773A09"/>
    <w:rsid w:val="6BCFB961"/>
    <w:rsid w:val="6EFCFB0D"/>
    <w:rsid w:val="6FE7CBB6"/>
    <w:rsid w:val="77EE5399"/>
    <w:rsid w:val="7A7F18BD"/>
    <w:rsid w:val="7BAF3600"/>
    <w:rsid w:val="7D28394B"/>
    <w:rsid w:val="7FEEB376"/>
    <w:rsid w:val="7FFDC196"/>
    <w:rsid w:val="94EF2D30"/>
    <w:rsid w:val="9F7B9F62"/>
    <w:rsid w:val="A77E07AF"/>
    <w:rsid w:val="AFEB2819"/>
    <w:rsid w:val="AFFBEB87"/>
    <w:rsid w:val="BFFFA4BE"/>
    <w:rsid w:val="C39E14A2"/>
    <w:rsid w:val="CAFF416E"/>
    <w:rsid w:val="D9B9B85B"/>
    <w:rsid w:val="DB27E81E"/>
    <w:rsid w:val="E673151B"/>
    <w:rsid w:val="F31B06CE"/>
    <w:rsid w:val="F47EAEC9"/>
    <w:rsid w:val="FACE3387"/>
    <w:rsid w:val="FD49AD19"/>
    <w:rsid w:val="FFFB6E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2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uiPriority w:val="0"/>
    <w:pPr>
      <w:adjustRightInd w:val="0"/>
      <w:spacing w:beforeLines="0" w:afterLines="0"/>
      <w:jc w:val="left"/>
      <w:textAlignment w:val="baseline"/>
    </w:pPr>
    <w:rPr>
      <w:rFonts w:hint="default"/>
      <w:sz w:val="21"/>
      <w:szCs w:val="24"/>
    </w:rPr>
  </w:style>
  <w:style w:type="paragraph" w:styleId="3">
    <w:name w:val="Body Text Indent"/>
    <w:basedOn w:val="1"/>
    <w:uiPriority w:val="0"/>
    <w:pPr>
      <w:ind w:firstLine="576"/>
    </w:pPr>
  </w:style>
  <w:style w:type="paragraph" w:styleId="4">
    <w:name w:val="Plain Text"/>
    <w:basedOn w:val="1"/>
    <w:uiPriority w:val="0"/>
    <w:rPr>
      <w:rFonts w:ascii="宋体" w:hAnsi="Courier New"/>
    </w:rPr>
  </w:style>
  <w:style w:type="paragraph" w:styleId="5">
    <w:name w:val="Date"/>
    <w:basedOn w:val="1"/>
    <w:next w:val="1"/>
    <w:uiPriority w:val="0"/>
    <w:rPr>
      <w:rFonts w:ascii="宋体" w:eastAsia="宋体"/>
      <w:sz w:val="28"/>
    </w:rPr>
  </w:style>
  <w:style w:type="paragraph" w:styleId="6">
    <w:name w:val="Balloon Text"/>
    <w:basedOn w:val="1"/>
    <w:semiHidden/>
    <w:uiPriority w:val="0"/>
    <w:rPr>
      <w:sz w:val="18"/>
      <w:szCs w:val="18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9">
    <w:name w:val="Body Text Indent 3"/>
    <w:basedOn w:val="1"/>
    <w:uiPriority w:val="0"/>
    <w:pPr>
      <w:spacing w:line="560" w:lineRule="exact"/>
      <w:ind w:firstLine="615"/>
    </w:pPr>
  </w:style>
  <w:style w:type="character" w:styleId="12">
    <w:name w:val="page number"/>
    <w:basedOn w:val="11"/>
    <w:uiPriority w:val="0"/>
  </w:style>
  <w:style w:type="character" w:styleId="13">
    <w:name w:val="Hyperlink"/>
    <w:basedOn w:val="11"/>
    <w:uiPriority w:val="0"/>
    <w:rPr>
      <w:color w:val="0000FF"/>
      <w:u w:val="single"/>
    </w:rPr>
  </w:style>
  <w:style w:type="paragraph" w:customStyle="1" w:styleId="14">
    <w:name w:val="No Spacing"/>
    <w:qFormat/>
    <w:uiPriority w:val="0"/>
    <w:rPr>
      <w:rFonts w:ascii="Times New Roman" w:hAnsi="Times New Roman" w:eastAsia="宋体" w:cs="Arial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办函.wpt</Template>
  <Pages>3</Pages>
  <Words>990</Words>
  <Characters>1108</Characters>
  <Lines>1</Lines>
  <Paragraphs>1</Paragraphs>
  <TotalTime>12.3333333333333</TotalTime>
  <ScaleCrop>false</ScaleCrop>
  <LinksUpToDate>false</LinksUpToDate>
  <CharactersWithSpaces>1108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2026-10-20T10:35:00Z</dcterms:created>
  <dc:creator>thtf</dc:creator>
  <cp:lastModifiedBy>管大大</cp:lastModifiedBy>
  <cp:lastPrinted>2026-10-20T11:09:46Z</cp:lastPrinted>
  <dcterms:modified xsi:type="dcterms:W3CDTF">2026-10-22T02:57:08Z</dcterms:modified>
  <dc:title>鄂教〔2001〕2号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984E8EC9485D44F8A20DB018F60C5CF8_13</vt:lpwstr>
  </property>
  <property fmtid="{D5CDD505-2E9C-101B-9397-08002B2CF9AE}" pid="4" name="KSOTemplateDocerSaveRecord">
    <vt:lpwstr>eyJoZGlkIjoiMDY1NzYxYzk1NWIxYjJlNzZkMmVkODQ5YjRiYjg4YTEiLCJ1c2VySWQiOiI1MTA0MTE3MTMifQ==</vt:lpwstr>
  </property>
</Properties>
</file>