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宋体"/>
          <w:snapToGrid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auto"/>
          <w:kern w:val="0"/>
          <w:sz w:val="28"/>
          <w:szCs w:val="28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0"/>
          <w:sz w:val="32"/>
          <w:szCs w:val="32"/>
          <w:lang w:val="en-US" w:eastAsia="zh-CN"/>
        </w:rPr>
        <w:t>荆州学院第二届青年教师讲课比赛课堂教学评分表</w:t>
      </w:r>
    </w:p>
    <w:p>
      <w:pPr>
        <w:spacing w:line="400" w:lineRule="exact"/>
        <w:rPr>
          <w:rFonts w:hint="eastAsia" w:ascii="仿宋_GB2312" w:hAnsi="仿宋_GB2312" w:eastAsia="仿宋_GB2312" w:cs="仿宋_GB2312"/>
          <w:snapToGrid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/>
          <w:sz w:val="28"/>
          <w:szCs w:val="28"/>
        </w:rPr>
        <w:t>参赛选手编号：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0"/>
          <w:szCs w:val="30"/>
          <w:u w:val="single"/>
          <w:lang w:eastAsia="zh-CN"/>
        </w:rPr>
        <w:t xml:space="preserve">           </w:t>
      </w:r>
    </w:p>
    <w:tbl>
      <w:tblPr>
        <w:tblStyle w:val="3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62"/>
        <w:gridCol w:w="4956"/>
        <w:gridCol w:w="569"/>
        <w:gridCol w:w="844"/>
        <w:gridCol w:w="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项目</w:t>
            </w:r>
          </w:p>
        </w:tc>
        <w:tc>
          <w:tcPr>
            <w:tcW w:w="6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分值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0"/>
                <w:sz w:val="28"/>
                <w:szCs w:val="28"/>
              </w:rPr>
              <w:t>得分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课堂教学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教学内容30分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贯彻立德树人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根本任务，突出课程思政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理论联系实际，符合学生的特点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注重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性，内容充实，信息量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充分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，渗透专业思想，为教学目标服务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反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映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或联系学科发展新思想、新概念、新成果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教学组织30分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教学过程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突出以学生为中心，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安排合理，方法运用灵活、恰当，教学设计方案体现完整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10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10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熟练、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地运用多媒体等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现代教学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手段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板书设计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与教学内容紧密联系、结构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合理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，板书与多媒体相配合，简洁、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工整、美观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语言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与教态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10分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语言清晰、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流畅、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准确、生动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、发音标准，语速节奏恰当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肢体语言运用合理、恰当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，教态自然大方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96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教态仪表自然得体，精神饱满，亲和力强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2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分</w:t>
            </w:r>
          </w:p>
        </w:tc>
        <w:tc>
          <w:tcPr>
            <w:tcW w:w="5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教学理念先进、风格突出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感染力强、教学效果好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WEzMDc4ZGExY2VlMzUzZTQ5NDZiMDE0MTlkM2UifQ=="/>
  </w:docVars>
  <w:rsids>
    <w:rsidRoot w:val="00000000"/>
    <w:rsid w:val="033F1B85"/>
    <w:rsid w:val="08821B42"/>
    <w:rsid w:val="0B757219"/>
    <w:rsid w:val="734B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2022-12-08T02:11:00Z</dcterms:created>
  <dc:creator>Administrator</dc:creator>
  <cp:lastModifiedBy>田蕾</cp:lastModifiedBy>
  <dcterms:modified xsi:type="dcterms:W3CDTF">2024-09-27T00:31:32Z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53492144470C4E439C0806137F2F8F03</vt:lpwstr>
  </property>
</Properties>
</file>