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宋体"/>
          <w:snapToGrid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宋体"/>
          <w:snapToGrid/>
          <w:color w:val="auto"/>
          <w:kern w:val="0"/>
          <w:sz w:val="28"/>
          <w:szCs w:val="28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000000"/>
          <w:kern w:val="0"/>
          <w:sz w:val="30"/>
          <w:szCs w:val="30"/>
          <w:lang w:val="en-US" w:eastAsia="zh-CN"/>
        </w:rPr>
        <w:t>荆州学院教师课堂教学质量评价表（理论课）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听课时间：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 月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日     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星期    第 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0"/>
          <w:sz w:val="28"/>
          <w:szCs w:val="28"/>
          <w:lang w:eastAsia="zh-CN"/>
        </w:rPr>
        <w:t xml:space="preserve"> 小节</w:t>
      </w:r>
    </w:p>
    <w:tbl>
      <w:tblPr>
        <w:tblStyle w:val="3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236"/>
        <w:gridCol w:w="164"/>
        <w:gridCol w:w="1614"/>
        <w:gridCol w:w="411"/>
        <w:gridCol w:w="901"/>
        <w:gridCol w:w="1857"/>
        <w:gridCol w:w="1167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2" w:type="dxa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425" w:type="dxa"/>
            <w:gridSpan w:val="4"/>
            <w:vAlign w:val="top"/>
          </w:tcPr>
          <w:p>
            <w:pPr>
              <w:spacing w:before="62" w:beforeLines="20"/>
              <w:jc w:val="both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2758" w:type="dxa"/>
            <w:gridSpan w:val="2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任 课 教 师</w:t>
            </w:r>
          </w:p>
        </w:tc>
        <w:tc>
          <w:tcPr>
            <w:tcW w:w="1987" w:type="dxa"/>
            <w:gridSpan w:val="2"/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2" w:type="dxa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授课班级</w:t>
            </w:r>
          </w:p>
        </w:tc>
        <w:tc>
          <w:tcPr>
            <w:tcW w:w="6183" w:type="dxa"/>
            <w:gridSpan w:val="6"/>
            <w:vAlign w:val="top"/>
          </w:tcPr>
          <w:p>
            <w:pPr>
              <w:spacing w:before="62" w:beforeLines="2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167" w:type="dxa"/>
            <w:vAlign w:val="top"/>
          </w:tcPr>
          <w:p>
            <w:pPr>
              <w:spacing w:before="62" w:beforeLines="20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授课地点</w:t>
            </w:r>
          </w:p>
        </w:tc>
        <w:tc>
          <w:tcPr>
            <w:tcW w:w="820" w:type="dxa"/>
            <w:vAlign w:val="top"/>
          </w:tcPr>
          <w:p>
            <w:pPr>
              <w:spacing w:before="62" w:beforeLines="20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评价要素及内涵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分值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教学态度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治学态度：为人师表，提前进入教室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授课准备：精心备课，必带资料齐全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3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课程思政：有机融合，润物细密无声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4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内容安排：科学合理，层次清晰分明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5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重点难点：施策精准，破解由浅入深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6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教学组织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教学方法：科学新颖，坚持学生中心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7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讲授技艺：语言规范，课堂气氛活跃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8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课件板书：图文并茂，布局合理美观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9</w:t>
            </w:r>
          </w:p>
        </w:tc>
        <w:tc>
          <w:tcPr>
            <w:tcW w:w="14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价值塑造：言传身教，落实立德树人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14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47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知识能力：授业解惑，应用能力提升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10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5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合计评分</w:t>
            </w:r>
          </w:p>
        </w:tc>
        <w:tc>
          <w:tcPr>
            <w:tcW w:w="19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00" w:lineRule="exact"/>
              <w:ind w:left="-96" w:leftChars="-30" w:right="-96" w:rightChars="-3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评分等级</w:t>
            </w:r>
          </w:p>
        </w:tc>
        <w:tc>
          <w:tcPr>
            <w:tcW w:w="81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 xml:space="preserve">优秀≥90分 (  )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80≤评分＜90 良好(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60≤评分＜80 合格 (  )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不合格＜60分(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内容</w:t>
            </w:r>
          </w:p>
        </w:tc>
        <w:tc>
          <w:tcPr>
            <w:tcW w:w="81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意见和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建议</w:t>
            </w:r>
          </w:p>
        </w:tc>
        <w:tc>
          <w:tcPr>
            <w:tcW w:w="817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340" w:lineRule="exact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ind w:left="-96" w:leftChars="-30" w:right="-96" w:rightChars="-3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听课人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职务(职称)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ind w:firstLine="420" w:firstLineChars="15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  <w:t>单 位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08821B42"/>
    <w:rsid w:val="64EE3B3D"/>
    <w:rsid w:val="734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2022-12-08T02:11:00Z</dcterms:created>
  <dc:creator>Administrator</dc:creator>
  <cp:lastModifiedBy>田蕾</cp:lastModifiedBy>
  <dcterms:modified xsi:type="dcterms:W3CDTF">2024-09-26T01:45:47Z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53492144470C4E439C0806137F2F8F03</vt:lpwstr>
  </property>
</Properties>
</file>