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C9B676">
      <w:pPr>
        <w:keepNext w:val="0"/>
        <w:keepLines w:val="0"/>
        <w:pageBreakBefore w:val="0"/>
        <w:widowControl w:val="0"/>
        <w:kinsoku/>
        <w:wordWrap/>
        <w:overflowPunct/>
        <w:topLinePunct w:val="0"/>
        <w:autoSpaceDE/>
        <w:autoSpaceDN/>
        <w:bidi w:val="0"/>
        <w:adjustRightInd/>
        <w:snapToGrid w:val="0"/>
        <w:spacing w:beforeAutospacing="0" w:afterAutospacing="0" w:line="560" w:lineRule="exact"/>
        <w:ind w:left="0" w:leftChars="0" w:right="0" w:rightChars="0" w:firstLine="0" w:firstLineChars="0"/>
        <w:jc w:val="both"/>
        <w:textAlignment w:val="auto"/>
        <w:outlineLvl w:val="9"/>
        <w:rPr>
          <w:rFonts w:hint="eastAsia" w:ascii="黑体" w:hAnsi="黑体" w:eastAsia="黑体" w:cs="黑体"/>
          <w:b w:val="0"/>
          <w:i w:val="0"/>
          <w:snapToGrid/>
          <w:color w:val="000000"/>
          <w:spacing w:val="0"/>
          <w:w w:val="100"/>
          <w:sz w:val="32"/>
          <w:szCs w:val="32"/>
          <w:u w:val="none"/>
          <w:lang w:eastAsia="zh-CN"/>
        </w:rPr>
      </w:pPr>
      <w:r>
        <w:rPr>
          <w:rFonts w:hint="eastAsia" w:ascii="黑体" w:hAnsi="黑体" w:eastAsia="黑体" w:cs="黑体"/>
          <w:b w:val="0"/>
          <w:i w:val="0"/>
          <w:snapToGrid/>
          <w:color w:val="000000"/>
          <w:spacing w:val="0"/>
          <w:w w:val="100"/>
          <w:sz w:val="32"/>
          <w:szCs w:val="32"/>
          <w:u w:val="none"/>
          <w:lang w:eastAsia="zh-CN"/>
        </w:rPr>
        <w:t>附件</w:t>
      </w:r>
    </w:p>
    <w:p w14:paraId="2F0C56DE">
      <w:pPr>
        <w:keepNext w:val="0"/>
        <w:keepLines w:val="0"/>
        <w:pageBreakBefore w:val="0"/>
        <w:widowControl w:val="0"/>
        <w:kinsoku w:val="0"/>
        <w:wordWrap/>
        <w:overflowPunct/>
        <w:topLinePunct w:val="0"/>
        <w:autoSpaceDE/>
        <w:autoSpaceDN/>
        <w:bidi w:val="0"/>
        <w:adjustRightInd w:val="0"/>
        <w:snapToGrid w:val="0"/>
        <w:spacing w:beforeAutospacing="0" w:afterAutospacing="0" w:line="560" w:lineRule="exact"/>
        <w:ind w:left="0" w:leftChars="0" w:right="0" w:rightChars="0" w:firstLine="632" w:firstLineChars="200"/>
        <w:jc w:val="both"/>
        <w:textAlignment w:val="baseline"/>
        <w:outlineLvl w:val="9"/>
        <w:rPr>
          <w:rFonts w:hint="eastAsia" w:ascii="仿宋_GB2312" w:hAnsi="仿宋_GB2312" w:eastAsia="仿宋_GB2312" w:cs="仿宋_GB2312"/>
          <w:b w:val="0"/>
          <w:bCs w:val="0"/>
          <w:i w:val="0"/>
          <w:snapToGrid/>
          <w:color w:val="0F1115"/>
          <w:spacing w:val="0"/>
          <w:w w:val="100"/>
          <w:kern w:val="0"/>
          <w:sz w:val="32"/>
          <w:szCs w:val="44"/>
          <w:u w:val="none"/>
        </w:rPr>
      </w:pPr>
    </w:p>
    <w:p w14:paraId="06029FC7">
      <w:pPr>
        <w:keepNext w:val="0"/>
        <w:keepLines w:val="0"/>
        <w:pageBreakBefore w:val="0"/>
        <w:widowControl w:val="0"/>
        <w:kinsoku w:val="0"/>
        <w:wordWrap/>
        <w:overflowPunct/>
        <w:topLinePunct w:val="0"/>
        <w:autoSpaceDE/>
        <w:autoSpaceDN/>
        <w:bidi w:val="0"/>
        <w:adjustRightInd w:val="0"/>
        <w:snapToGrid w:val="0"/>
        <w:spacing w:beforeAutospacing="0" w:afterAutospacing="0" w:line="600" w:lineRule="exact"/>
        <w:ind w:left="0" w:leftChars="0" w:right="0" w:rightChars="0" w:firstLine="0" w:firstLineChars="0"/>
        <w:jc w:val="center"/>
        <w:textAlignment w:val="baseline"/>
        <w:outlineLvl w:val="9"/>
        <w:rPr>
          <w:rFonts w:hint="eastAsia" w:ascii="方正小标宋_GBK" w:hAnsi="方正小标宋_GBK" w:eastAsia="方正小标宋_GBK" w:cs="方正小标宋_GBK"/>
          <w:b w:val="0"/>
          <w:bCs w:val="0"/>
          <w:i w:val="0"/>
          <w:snapToGrid/>
          <w:color w:val="000000"/>
          <w:spacing w:val="0"/>
          <w:w w:val="100"/>
          <w:kern w:val="0"/>
          <w:sz w:val="44"/>
          <w:szCs w:val="44"/>
          <w:u w:val="none"/>
        </w:rPr>
      </w:pPr>
      <w:r>
        <w:rPr>
          <w:rFonts w:hint="eastAsia" w:ascii="方正小标宋_GBK" w:hAnsi="方正小标宋_GBK" w:eastAsia="方正小标宋_GBK" w:cs="方正小标宋_GBK"/>
          <w:b w:val="0"/>
          <w:bCs w:val="0"/>
          <w:i w:val="0"/>
          <w:snapToGrid/>
          <w:color w:val="0F1115"/>
          <w:spacing w:val="0"/>
          <w:w w:val="100"/>
          <w:kern w:val="0"/>
          <w:sz w:val="44"/>
          <w:szCs w:val="44"/>
          <w:u w:val="none"/>
        </w:rPr>
        <w:t>等级赋分办法</w:t>
      </w:r>
    </w:p>
    <w:p w14:paraId="6CABEE7A">
      <w:pPr>
        <w:keepNext w:val="0"/>
        <w:keepLines w:val="0"/>
        <w:pageBreakBefore w:val="0"/>
        <w:widowControl w:val="0"/>
        <w:numPr>
          <w:ilvl w:val="0"/>
          <w:numId w:val="0"/>
        </w:numPr>
        <w:kinsoku w:val="0"/>
        <w:wordWrap/>
        <w:overflowPunct/>
        <w:topLinePunct w:val="0"/>
        <w:autoSpaceDE/>
        <w:autoSpaceDN/>
        <w:bidi w:val="0"/>
        <w:adjustRightInd w:val="0"/>
        <w:snapToGrid w:val="0"/>
        <w:spacing w:beforeAutospacing="0" w:afterAutospacing="0" w:line="560" w:lineRule="exact"/>
        <w:ind w:left="0" w:leftChars="0" w:right="0" w:rightChars="0" w:firstLine="632" w:firstLineChars="200"/>
        <w:jc w:val="both"/>
        <w:textAlignment w:val="baseline"/>
        <w:outlineLvl w:val="9"/>
        <w:rPr>
          <w:rFonts w:hint="eastAsia" w:ascii="仿宋_GB2312" w:hAnsi="仿宋_GB2312" w:eastAsia="仿宋_GB2312" w:cs="仿宋_GB2312"/>
          <w:b w:val="0"/>
          <w:bCs/>
          <w:i w:val="0"/>
          <w:snapToGrid/>
          <w:color w:val="000000"/>
          <w:spacing w:val="0"/>
          <w:w w:val="100"/>
          <w:kern w:val="0"/>
          <w:sz w:val="32"/>
          <w:szCs w:val="32"/>
          <w:u w:val="none"/>
          <w:lang w:val="en-US" w:eastAsia="zh-CN" w:bidi="ar-SA"/>
        </w:rPr>
      </w:pPr>
    </w:p>
    <w:p w14:paraId="1766A9F3">
      <w:pPr>
        <w:keepNext w:val="0"/>
        <w:keepLines w:val="0"/>
        <w:pageBreakBefore w:val="0"/>
        <w:widowControl w:val="0"/>
        <w:numPr>
          <w:ilvl w:val="0"/>
          <w:numId w:val="0"/>
        </w:numPr>
        <w:kinsoku w:val="0"/>
        <w:wordWrap/>
        <w:overflowPunct/>
        <w:topLinePunct w:val="0"/>
        <w:autoSpaceDE/>
        <w:autoSpaceDN/>
        <w:bidi w:val="0"/>
        <w:adjustRightInd w:val="0"/>
        <w:snapToGrid w:val="0"/>
        <w:spacing w:beforeAutospacing="0" w:afterAutospacing="0" w:line="560" w:lineRule="exact"/>
        <w:ind w:left="0" w:leftChars="0" w:right="0" w:rightChars="0" w:firstLine="632" w:firstLineChars="200"/>
        <w:jc w:val="both"/>
        <w:textAlignment w:val="baseline"/>
        <w:outlineLvl w:val="0"/>
        <w:rPr>
          <w:rFonts w:hint="eastAsia" w:ascii="黑体" w:hAnsi="黑体" w:eastAsia="黑体" w:cs="黑体"/>
          <w:b w:val="0"/>
          <w:bCs/>
          <w:i w:val="0"/>
          <w:snapToGrid/>
          <w:color w:val="000000"/>
          <w:spacing w:val="0"/>
          <w:w w:val="100"/>
          <w:kern w:val="0"/>
          <w:sz w:val="32"/>
          <w:szCs w:val="32"/>
          <w:u w:val="none"/>
        </w:rPr>
      </w:pPr>
      <w:r>
        <w:rPr>
          <w:rFonts w:hint="eastAsia" w:ascii="黑体" w:hAnsi="黑体" w:eastAsia="黑体" w:cs="黑体"/>
          <w:b w:val="0"/>
          <w:bCs/>
          <w:i w:val="0"/>
          <w:snapToGrid/>
          <w:color w:val="000000"/>
          <w:spacing w:val="0"/>
          <w:w w:val="100"/>
          <w:kern w:val="0"/>
          <w:sz w:val="32"/>
          <w:szCs w:val="32"/>
          <w:u w:val="none"/>
          <w:lang w:val="en-US" w:eastAsia="zh-CN" w:bidi="ar-SA"/>
        </w:rPr>
        <w:t>一、</w:t>
      </w:r>
      <w:r>
        <w:rPr>
          <w:rFonts w:hint="eastAsia" w:ascii="黑体" w:hAnsi="黑体" w:eastAsia="黑体" w:cs="黑体"/>
          <w:b w:val="0"/>
          <w:bCs/>
          <w:i w:val="0"/>
          <w:snapToGrid/>
          <w:color w:val="0F1115"/>
          <w:spacing w:val="0"/>
          <w:w w:val="100"/>
          <w:kern w:val="0"/>
          <w:sz w:val="32"/>
          <w:szCs w:val="32"/>
          <w:u w:val="none"/>
        </w:rPr>
        <w:t>将原始分划分等级</w:t>
      </w:r>
    </w:p>
    <w:p w14:paraId="6C264AC1">
      <w:pPr>
        <w:keepNext w:val="0"/>
        <w:keepLines w:val="0"/>
        <w:pageBreakBefore w:val="0"/>
        <w:widowControl w:val="0"/>
        <w:kinsoku/>
        <w:wordWrap/>
        <w:overflowPunct/>
        <w:topLinePunct w:val="0"/>
        <w:autoSpaceDE/>
        <w:autoSpaceDN/>
        <w:bidi w:val="0"/>
        <w:adjustRightInd/>
        <w:snapToGrid w:val="0"/>
        <w:spacing w:beforeAutospacing="0" w:afterAutospacing="0" w:line="560" w:lineRule="exact"/>
        <w:ind w:left="0" w:leftChars="0" w:right="0" w:rightChars="0" w:firstLine="632" w:firstLineChars="200"/>
        <w:jc w:val="both"/>
        <w:textAlignment w:val="auto"/>
        <w:outlineLvl w:val="9"/>
        <w:rPr>
          <w:rFonts w:hint="eastAsia" w:ascii="仿宋_GB2312" w:hAnsi="仿宋_GB2312" w:eastAsia="仿宋_GB2312" w:cs="仿宋_GB2312"/>
          <w:b w:val="0"/>
          <w:i w:val="0"/>
          <w:snapToGrid/>
          <w:color w:val="000000"/>
          <w:spacing w:val="0"/>
          <w:w w:val="100"/>
          <w:kern w:val="0"/>
          <w:sz w:val="32"/>
          <w:szCs w:val="28"/>
          <w:u w:val="none"/>
        </w:rPr>
      </w:pPr>
      <w:r>
        <w:rPr>
          <w:rFonts w:hint="eastAsia" w:ascii="仿宋_GB2312" w:hAnsi="仿宋_GB2312" w:eastAsia="仿宋_GB2312" w:cs="仿宋_GB2312"/>
          <w:b w:val="0"/>
          <w:i w:val="0"/>
          <w:snapToGrid/>
          <w:color w:val="000000"/>
          <w:spacing w:val="0"/>
          <w:w w:val="100"/>
          <w:sz w:val="32"/>
          <w:szCs w:val="32"/>
          <w:u w:val="none"/>
          <w:lang w:eastAsia="zh-CN"/>
        </w:rPr>
        <w:t>每学期对有效参评教师的教师课堂教学质量综合评价原始分从高到低先排名，再按位点进行排序。将所有有效参评教师划分为优秀、良好、合格、不合格四个等级，见表1。</w:t>
      </w:r>
    </w:p>
    <w:p w14:paraId="3AAB4A3B">
      <w:pPr>
        <w:keepNext w:val="0"/>
        <w:keepLines w:val="0"/>
        <w:pageBreakBefore w:val="0"/>
        <w:widowControl w:val="0"/>
        <w:kinsoku/>
        <w:wordWrap/>
        <w:overflowPunct/>
        <w:topLinePunct w:val="0"/>
        <w:autoSpaceDE/>
        <w:autoSpaceDN/>
        <w:bidi w:val="0"/>
        <w:adjustRightInd/>
        <w:snapToGrid w:val="0"/>
        <w:spacing w:beforeAutospacing="0" w:afterAutospacing="0" w:line="560" w:lineRule="exact"/>
        <w:ind w:left="0" w:leftChars="0" w:right="0" w:rightChars="0" w:firstLine="632" w:firstLineChars="200"/>
        <w:jc w:val="both"/>
        <w:textAlignment w:val="auto"/>
        <w:outlineLvl w:val="9"/>
        <w:rPr>
          <w:rFonts w:hint="eastAsia" w:ascii="仿宋_GB2312" w:hAnsi="仿宋_GB2312" w:eastAsia="仿宋_GB2312" w:cs="仿宋_GB2312"/>
          <w:b w:val="0"/>
          <w:i w:val="0"/>
          <w:snapToGrid/>
          <w:color w:val="000000"/>
          <w:spacing w:val="0"/>
          <w:w w:val="100"/>
          <w:sz w:val="32"/>
          <w:szCs w:val="32"/>
          <w:u w:val="none"/>
          <w:lang w:eastAsia="en-US"/>
        </w:rPr>
      </w:pPr>
      <w:r>
        <w:rPr>
          <w:rFonts w:hint="eastAsia" w:ascii="仿宋_GB2312" w:hAnsi="仿宋_GB2312" w:eastAsia="仿宋_GB2312" w:cs="仿宋_GB2312"/>
          <w:b w:val="0"/>
          <w:i w:val="0"/>
          <w:snapToGrid/>
          <w:color w:val="000000"/>
          <w:spacing w:val="0"/>
          <w:w w:val="100"/>
          <w:sz w:val="32"/>
          <w:szCs w:val="32"/>
          <w:u w:val="none"/>
          <w:lang w:eastAsia="en-US"/>
        </w:rPr>
        <w:t>表1</w:t>
      </w:r>
      <w:r>
        <w:rPr>
          <w:rFonts w:hint="eastAsia" w:ascii="仿宋_GB2312" w:hAnsi="仿宋_GB2312" w:eastAsia="仿宋_GB2312" w:cs="仿宋_GB2312"/>
          <w:b w:val="0"/>
          <w:i w:val="0"/>
          <w:snapToGrid/>
          <w:color w:val="000000"/>
          <w:spacing w:val="0"/>
          <w:w w:val="100"/>
          <w:sz w:val="32"/>
          <w:szCs w:val="32"/>
          <w:u w:val="none"/>
          <w:lang w:eastAsia="zh-CN"/>
        </w:rPr>
        <w:t>：</w:t>
      </w:r>
      <w:r>
        <w:rPr>
          <w:rFonts w:hint="eastAsia" w:ascii="仿宋_GB2312" w:hAnsi="仿宋_GB2312" w:eastAsia="仿宋_GB2312" w:cs="仿宋_GB2312"/>
          <w:b w:val="0"/>
          <w:i w:val="0"/>
          <w:snapToGrid/>
          <w:color w:val="000000"/>
          <w:spacing w:val="0"/>
          <w:w w:val="100"/>
          <w:sz w:val="32"/>
          <w:szCs w:val="32"/>
          <w:u w:val="none"/>
          <w:lang w:eastAsia="en-US"/>
        </w:rPr>
        <w:t>等级及比例</w:t>
      </w:r>
    </w:p>
    <w:tbl>
      <w:tblPr>
        <w:tblStyle w:val="9"/>
        <w:tblW w:w="711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26"/>
        <w:gridCol w:w="1421"/>
        <w:gridCol w:w="1421"/>
        <w:gridCol w:w="1421"/>
        <w:gridCol w:w="1429"/>
      </w:tblGrid>
      <w:tr w14:paraId="675015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0" w:hRule="atLeast"/>
          <w:jc w:val="center"/>
        </w:trPr>
        <w:tc>
          <w:tcPr>
            <w:tcW w:w="1426" w:type="dxa"/>
            <w:vAlign w:val="center"/>
          </w:tcPr>
          <w:p w14:paraId="3997E163">
            <w:pPr>
              <w:keepNext w:val="0"/>
              <w:keepLines w:val="0"/>
              <w:pageBreakBefore w:val="0"/>
              <w:widowControl w:val="0"/>
              <w:kinsoku w:val="0"/>
              <w:wordWrap/>
              <w:overflowPunct/>
              <w:topLinePunct w:val="0"/>
              <w:autoSpaceDE/>
              <w:autoSpaceDN/>
              <w:bidi w:val="0"/>
              <w:adjustRightInd w:val="0"/>
              <w:snapToGrid w:val="0"/>
              <w:spacing w:beforeAutospacing="0" w:afterAutospacing="0" w:line="560" w:lineRule="exact"/>
              <w:ind w:left="0" w:leftChars="0" w:right="0" w:rightChars="0" w:firstLine="0" w:firstLineChars="0"/>
              <w:jc w:val="center"/>
              <w:textAlignment w:val="baseline"/>
              <w:outlineLvl w:val="9"/>
              <w:rPr>
                <w:rFonts w:hint="eastAsia" w:ascii="仿宋_GB2312" w:hAnsi="仿宋_GB2312" w:eastAsia="仿宋_GB2312" w:cs="仿宋_GB2312"/>
                <w:b/>
                <w:bCs w:val="0"/>
                <w:i w:val="0"/>
                <w:snapToGrid/>
                <w:color w:val="000000"/>
                <w:spacing w:val="0"/>
                <w:w w:val="100"/>
                <w:kern w:val="0"/>
                <w:sz w:val="32"/>
                <w:szCs w:val="28"/>
                <w:u w:val="none"/>
                <w:lang w:eastAsia="en-US"/>
              </w:rPr>
            </w:pPr>
            <w:r>
              <w:rPr>
                <w:rFonts w:hint="eastAsia" w:ascii="仿宋_GB2312" w:hAnsi="仿宋_GB2312" w:eastAsia="仿宋_GB2312" w:cs="仿宋_GB2312"/>
                <w:b/>
                <w:bCs w:val="0"/>
                <w:i w:val="0"/>
                <w:snapToGrid/>
                <w:color w:val="333333"/>
                <w:spacing w:val="0"/>
                <w:w w:val="100"/>
                <w:kern w:val="0"/>
                <w:sz w:val="32"/>
                <w:szCs w:val="28"/>
                <w:u w:val="none"/>
                <w:lang w:eastAsia="en-US"/>
              </w:rPr>
              <w:t>等级</w:t>
            </w:r>
          </w:p>
        </w:tc>
        <w:tc>
          <w:tcPr>
            <w:tcW w:w="1421" w:type="dxa"/>
            <w:vAlign w:val="center"/>
          </w:tcPr>
          <w:p w14:paraId="5DC975CF">
            <w:pPr>
              <w:keepNext w:val="0"/>
              <w:keepLines w:val="0"/>
              <w:pageBreakBefore w:val="0"/>
              <w:widowControl w:val="0"/>
              <w:kinsoku w:val="0"/>
              <w:wordWrap/>
              <w:overflowPunct/>
              <w:topLinePunct w:val="0"/>
              <w:autoSpaceDE/>
              <w:autoSpaceDN/>
              <w:bidi w:val="0"/>
              <w:adjustRightInd w:val="0"/>
              <w:snapToGrid w:val="0"/>
              <w:spacing w:beforeAutospacing="0" w:afterAutospacing="0" w:line="560" w:lineRule="exact"/>
              <w:ind w:left="0" w:leftChars="0" w:right="0" w:rightChars="0" w:firstLine="0" w:firstLineChars="0"/>
              <w:jc w:val="center"/>
              <w:textAlignment w:val="baseline"/>
              <w:outlineLvl w:val="9"/>
              <w:rPr>
                <w:rFonts w:hint="eastAsia" w:ascii="仿宋_GB2312" w:hAnsi="仿宋_GB2312" w:eastAsia="仿宋_GB2312" w:cs="仿宋_GB2312"/>
                <w:b/>
                <w:bCs w:val="0"/>
                <w:i w:val="0"/>
                <w:snapToGrid/>
                <w:color w:val="000000"/>
                <w:spacing w:val="0"/>
                <w:w w:val="100"/>
                <w:kern w:val="0"/>
                <w:sz w:val="32"/>
                <w:szCs w:val="28"/>
                <w:u w:val="none"/>
                <w:lang w:eastAsia="en-US"/>
              </w:rPr>
            </w:pPr>
            <w:r>
              <w:rPr>
                <w:rFonts w:hint="eastAsia" w:ascii="仿宋_GB2312" w:hAnsi="仿宋_GB2312" w:eastAsia="仿宋_GB2312" w:cs="仿宋_GB2312"/>
                <w:b/>
                <w:bCs w:val="0"/>
                <w:i w:val="0"/>
                <w:snapToGrid/>
                <w:color w:val="000000"/>
                <w:spacing w:val="0"/>
                <w:w w:val="100"/>
                <w:kern w:val="0"/>
                <w:sz w:val="32"/>
                <w:szCs w:val="28"/>
                <w:u w:val="none"/>
                <w:lang w:eastAsia="en-US"/>
              </w:rPr>
              <w:t>优秀</w:t>
            </w:r>
          </w:p>
        </w:tc>
        <w:tc>
          <w:tcPr>
            <w:tcW w:w="1421" w:type="dxa"/>
            <w:vAlign w:val="center"/>
          </w:tcPr>
          <w:p w14:paraId="43785D18">
            <w:pPr>
              <w:keepNext w:val="0"/>
              <w:keepLines w:val="0"/>
              <w:pageBreakBefore w:val="0"/>
              <w:widowControl w:val="0"/>
              <w:kinsoku w:val="0"/>
              <w:wordWrap/>
              <w:overflowPunct/>
              <w:topLinePunct w:val="0"/>
              <w:autoSpaceDE/>
              <w:autoSpaceDN/>
              <w:bidi w:val="0"/>
              <w:adjustRightInd w:val="0"/>
              <w:snapToGrid w:val="0"/>
              <w:spacing w:beforeAutospacing="0" w:afterAutospacing="0" w:line="560" w:lineRule="exact"/>
              <w:ind w:left="0" w:leftChars="0" w:right="0" w:rightChars="0" w:firstLine="0" w:firstLineChars="0"/>
              <w:jc w:val="center"/>
              <w:textAlignment w:val="baseline"/>
              <w:outlineLvl w:val="9"/>
              <w:rPr>
                <w:rFonts w:hint="eastAsia" w:ascii="仿宋_GB2312" w:hAnsi="仿宋_GB2312" w:eastAsia="仿宋_GB2312" w:cs="仿宋_GB2312"/>
                <w:b/>
                <w:bCs w:val="0"/>
                <w:i w:val="0"/>
                <w:snapToGrid/>
                <w:color w:val="000000"/>
                <w:spacing w:val="0"/>
                <w:w w:val="100"/>
                <w:kern w:val="0"/>
                <w:sz w:val="32"/>
                <w:szCs w:val="28"/>
                <w:u w:val="none"/>
                <w:lang w:eastAsia="en-US"/>
              </w:rPr>
            </w:pPr>
            <w:r>
              <w:rPr>
                <w:rFonts w:hint="eastAsia" w:ascii="仿宋_GB2312" w:hAnsi="仿宋_GB2312" w:eastAsia="仿宋_GB2312" w:cs="仿宋_GB2312"/>
                <w:b/>
                <w:bCs w:val="0"/>
                <w:i w:val="0"/>
                <w:snapToGrid/>
                <w:color w:val="333333"/>
                <w:spacing w:val="0"/>
                <w:w w:val="100"/>
                <w:kern w:val="0"/>
                <w:sz w:val="32"/>
                <w:szCs w:val="28"/>
                <w:u w:val="none"/>
                <w:lang w:eastAsia="en-US"/>
              </w:rPr>
              <w:t>良好</w:t>
            </w:r>
          </w:p>
        </w:tc>
        <w:tc>
          <w:tcPr>
            <w:tcW w:w="1421" w:type="dxa"/>
            <w:vAlign w:val="center"/>
          </w:tcPr>
          <w:p w14:paraId="31AC9499">
            <w:pPr>
              <w:keepNext w:val="0"/>
              <w:keepLines w:val="0"/>
              <w:pageBreakBefore w:val="0"/>
              <w:widowControl w:val="0"/>
              <w:kinsoku w:val="0"/>
              <w:wordWrap/>
              <w:overflowPunct/>
              <w:topLinePunct w:val="0"/>
              <w:autoSpaceDE/>
              <w:autoSpaceDN/>
              <w:bidi w:val="0"/>
              <w:adjustRightInd w:val="0"/>
              <w:snapToGrid w:val="0"/>
              <w:spacing w:beforeAutospacing="0" w:afterAutospacing="0" w:line="560" w:lineRule="exact"/>
              <w:ind w:left="0" w:leftChars="0" w:right="0" w:rightChars="0" w:firstLine="0" w:firstLineChars="0"/>
              <w:jc w:val="center"/>
              <w:textAlignment w:val="baseline"/>
              <w:outlineLvl w:val="9"/>
              <w:rPr>
                <w:rFonts w:hint="eastAsia" w:ascii="仿宋_GB2312" w:hAnsi="仿宋_GB2312" w:eastAsia="仿宋_GB2312" w:cs="仿宋_GB2312"/>
                <w:b/>
                <w:bCs w:val="0"/>
                <w:i w:val="0"/>
                <w:snapToGrid/>
                <w:color w:val="000000"/>
                <w:spacing w:val="0"/>
                <w:w w:val="100"/>
                <w:kern w:val="0"/>
                <w:sz w:val="32"/>
                <w:szCs w:val="28"/>
                <w:u w:val="none"/>
                <w:lang w:eastAsia="en-US"/>
              </w:rPr>
            </w:pPr>
            <w:r>
              <w:rPr>
                <w:rFonts w:hint="eastAsia" w:ascii="仿宋_GB2312" w:hAnsi="仿宋_GB2312" w:eastAsia="仿宋_GB2312" w:cs="仿宋_GB2312"/>
                <w:b/>
                <w:bCs w:val="0"/>
                <w:i w:val="0"/>
                <w:snapToGrid/>
                <w:color w:val="333333"/>
                <w:spacing w:val="0"/>
                <w:w w:val="100"/>
                <w:kern w:val="0"/>
                <w:sz w:val="32"/>
                <w:szCs w:val="28"/>
                <w:u w:val="none"/>
                <w:lang w:eastAsia="en-US"/>
              </w:rPr>
              <w:t>合格</w:t>
            </w:r>
          </w:p>
        </w:tc>
        <w:tc>
          <w:tcPr>
            <w:tcW w:w="1429" w:type="dxa"/>
            <w:vAlign w:val="center"/>
          </w:tcPr>
          <w:p w14:paraId="535E3232">
            <w:pPr>
              <w:keepNext w:val="0"/>
              <w:keepLines w:val="0"/>
              <w:pageBreakBefore w:val="0"/>
              <w:widowControl w:val="0"/>
              <w:kinsoku w:val="0"/>
              <w:wordWrap/>
              <w:overflowPunct/>
              <w:topLinePunct w:val="0"/>
              <w:autoSpaceDE/>
              <w:autoSpaceDN/>
              <w:bidi w:val="0"/>
              <w:adjustRightInd w:val="0"/>
              <w:snapToGrid w:val="0"/>
              <w:spacing w:beforeAutospacing="0" w:afterAutospacing="0" w:line="560" w:lineRule="exact"/>
              <w:ind w:left="0" w:leftChars="0" w:right="0" w:rightChars="0" w:firstLine="0" w:firstLineChars="0"/>
              <w:jc w:val="center"/>
              <w:textAlignment w:val="baseline"/>
              <w:outlineLvl w:val="9"/>
              <w:rPr>
                <w:rFonts w:hint="eastAsia" w:ascii="仿宋_GB2312" w:hAnsi="仿宋_GB2312" w:eastAsia="仿宋_GB2312" w:cs="仿宋_GB2312"/>
                <w:b/>
                <w:bCs w:val="0"/>
                <w:i w:val="0"/>
                <w:snapToGrid/>
                <w:color w:val="000000"/>
                <w:spacing w:val="0"/>
                <w:w w:val="100"/>
                <w:kern w:val="0"/>
                <w:sz w:val="32"/>
                <w:szCs w:val="28"/>
                <w:u w:val="none"/>
                <w:lang w:eastAsia="en-US"/>
              </w:rPr>
            </w:pPr>
            <w:r>
              <w:rPr>
                <w:rFonts w:hint="eastAsia" w:ascii="仿宋_GB2312" w:hAnsi="仿宋_GB2312" w:eastAsia="仿宋_GB2312" w:cs="仿宋_GB2312"/>
                <w:b/>
                <w:bCs w:val="0"/>
                <w:i w:val="0"/>
                <w:snapToGrid/>
                <w:color w:val="333333"/>
                <w:spacing w:val="0"/>
                <w:w w:val="100"/>
                <w:kern w:val="0"/>
                <w:sz w:val="32"/>
                <w:szCs w:val="28"/>
                <w:u w:val="none"/>
                <w:lang w:eastAsia="en-US"/>
              </w:rPr>
              <w:t>不合格</w:t>
            </w:r>
          </w:p>
        </w:tc>
      </w:tr>
      <w:tr w14:paraId="4FC00D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9" w:hRule="atLeast"/>
          <w:jc w:val="center"/>
        </w:trPr>
        <w:tc>
          <w:tcPr>
            <w:tcW w:w="1426" w:type="dxa"/>
            <w:vAlign w:val="center"/>
          </w:tcPr>
          <w:p w14:paraId="26A1EF2C">
            <w:pPr>
              <w:keepNext w:val="0"/>
              <w:keepLines w:val="0"/>
              <w:pageBreakBefore w:val="0"/>
              <w:widowControl w:val="0"/>
              <w:kinsoku w:val="0"/>
              <w:wordWrap/>
              <w:overflowPunct/>
              <w:topLinePunct w:val="0"/>
              <w:autoSpaceDE/>
              <w:autoSpaceDN/>
              <w:bidi w:val="0"/>
              <w:adjustRightInd w:val="0"/>
              <w:snapToGrid w:val="0"/>
              <w:spacing w:beforeAutospacing="0" w:afterAutospacing="0" w:line="560" w:lineRule="exact"/>
              <w:ind w:left="0" w:leftChars="0" w:right="0" w:rightChars="0" w:firstLine="0" w:firstLineChars="0"/>
              <w:jc w:val="center"/>
              <w:textAlignment w:val="baseline"/>
              <w:outlineLvl w:val="9"/>
              <w:rPr>
                <w:rFonts w:hint="eastAsia" w:ascii="仿宋_GB2312" w:hAnsi="仿宋_GB2312" w:eastAsia="仿宋_GB2312" w:cs="仿宋_GB2312"/>
                <w:b w:val="0"/>
                <w:i w:val="0"/>
                <w:snapToGrid/>
                <w:color w:val="000000"/>
                <w:spacing w:val="0"/>
                <w:w w:val="100"/>
                <w:kern w:val="0"/>
                <w:sz w:val="32"/>
                <w:szCs w:val="28"/>
                <w:u w:val="none"/>
                <w:lang w:eastAsia="en-US"/>
              </w:rPr>
            </w:pPr>
            <w:r>
              <w:rPr>
                <w:rFonts w:hint="eastAsia" w:ascii="仿宋_GB2312" w:hAnsi="仿宋_GB2312" w:eastAsia="仿宋_GB2312" w:cs="仿宋_GB2312"/>
                <w:b/>
                <w:bCs w:val="0"/>
                <w:i w:val="0"/>
                <w:snapToGrid/>
                <w:color w:val="333333"/>
                <w:spacing w:val="0"/>
                <w:w w:val="100"/>
                <w:kern w:val="0"/>
                <w:sz w:val="32"/>
                <w:szCs w:val="28"/>
                <w:u w:val="none"/>
                <w:lang w:eastAsia="en-US"/>
              </w:rPr>
              <w:t>比例</w:t>
            </w:r>
          </w:p>
        </w:tc>
        <w:tc>
          <w:tcPr>
            <w:tcW w:w="1421" w:type="dxa"/>
            <w:vAlign w:val="center"/>
          </w:tcPr>
          <w:p w14:paraId="3F1FB8A6">
            <w:pPr>
              <w:keepNext w:val="0"/>
              <w:keepLines w:val="0"/>
              <w:pageBreakBefore w:val="0"/>
              <w:widowControl w:val="0"/>
              <w:kinsoku w:val="0"/>
              <w:wordWrap/>
              <w:overflowPunct/>
              <w:topLinePunct w:val="0"/>
              <w:autoSpaceDE/>
              <w:autoSpaceDN/>
              <w:bidi w:val="0"/>
              <w:adjustRightInd w:val="0"/>
              <w:snapToGrid w:val="0"/>
              <w:spacing w:beforeAutospacing="0" w:afterAutospacing="0" w:line="560" w:lineRule="exact"/>
              <w:ind w:left="0" w:leftChars="0" w:right="0" w:rightChars="0" w:firstLine="0" w:firstLineChars="0"/>
              <w:jc w:val="center"/>
              <w:textAlignment w:val="baseline"/>
              <w:outlineLvl w:val="9"/>
              <w:rPr>
                <w:rFonts w:hint="eastAsia" w:ascii="仿宋_GB2312" w:hAnsi="仿宋_GB2312" w:eastAsia="仿宋_GB2312" w:cs="仿宋_GB2312"/>
                <w:b w:val="0"/>
                <w:i w:val="0"/>
                <w:snapToGrid/>
                <w:color w:val="000000"/>
                <w:spacing w:val="0"/>
                <w:w w:val="100"/>
                <w:kern w:val="0"/>
                <w:sz w:val="32"/>
                <w:szCs w:val="28"/>
                <w:u w:val="none"/>
                <w:lang w:eastAsia="en-US"/>
              </w:rPr>
            </w:pPr>
            <w:r>
              <w:rPr>
                <w:rFonts w:hint="eastAsia" w:ascii="仿宋_GB2312" w:hAnsi="仿宋_GB2312" w:eastAsia="仿宋_GB2312" w:cs="仿宋_GB2312"/>
                <w:b w:val="0"/>
                <w:i w:val="0"/>
                <w:snapToGrid/>
                <w:color w:val="333333"/>
                <w:spacing w:val="0"/>
                <w:w w:val="100"/>
                <w:kern w:val="0"/>
                <w:sz w:val="32"/>
                <w:szCs w:val="28"/>
                <w:u w:val="none"/>
                <w:lang w:eastAsia="en-US"/>
              </w:rPr>
              <w:t>30%</w:t>
            </w:r>
          </w:p>
        </w:tc>
        <w:tc>
          <w:tcPr>
            <w:tcW w:w="1421" w:type="dxa"/>
            <w:vAlign w:val="center"/>
          </w:tcPr>
          <w:p w14:paraId="43A181A0">
            <w:pPr>
              <w:keepNext w:val="0"/>
              <w:keepLines w:val="0"/>
              <w:pageBreakBefore w:val="0"/>
              <w:widowControl w:val="0"/>
              <w:kinsoku w:val="0"/>
              <w:wordWrap/>
              <w:overflowPunct/>
              <w:topLinePunct w:val="0"/>
              <w:autoSpaceDE/>
              <w:autoSpaceDN/>
              <w:bidi w:val="0"/>
              <w:adjustRightInd w:val="0"/>
              <w:snapToGrid w:val="0"/>
              <w:spacing w:beforeAutospacing="0" w:afterAutospacing="0" w:line="560" w:lineRule="exact"/>
              <w:ind w:left="0" w:leftChars="0" w:right="0" w:rightChars="0" w:firstLine="0" w:firstLineChars="0"/>
              <w:jc w:val="center"/>
              <w:textAlignment w:val="baseline"/>
              <w:outlineLvl w:val="9"/>
              <w:rPr>
                <w:rFonts w:hint="eastAsia" w:ascii="仿宋_GB2312" w:hAnsi="仿宋_GB2312" w:eastAsia="仿宋_GB2312" w:cs="仿宋_GB2312"/>
                <w:b w:val="0"/>
                <w:i w:val="0"/>
                <w:snapToGrid/>
                <w:color w:val="000000"/>
                <w:spacing w:val="0"/>
                <w:w w:val="100"/>
                <w:kern w:val="0"/>
                <w:sz w:val="32"/>
                <w:szCs w:val="28"/>
                <w:u w:val="none"/>
                <w:lang w:eastAsia="en-US"/>
              </w:rPr>
            </w:pPr>
            <w:r>
              <w:rPr>
                <w:rFonts w:hint="eastAsia" w:ascii="仿宋_GB2312" w:hAnsi="仿宋_GB2312" w:eastAsia="仿宋_GB2312" w:cs="仿宋_GB2312"/>
                <w:b w:val="0"/>
                <w:i w:val="0"/>
                <w:snapToGrid/>
                <w:color w:val="333333"/>
                <w:spacing w:val="0"/>
                <w:w w:val="100"/>
                <w:kern w:val="0"/>
                <w:sz w:val="32"/>
                <w:szCs w:val="28"/>
                <w:u w:val="none"/>
                <w:lang w:eastAsia="en-US"/>
              </w:rPr>
              <w:t>40%</w:t>
            </w:r>
          </w:p>
        </w:tc>
        <w:tc>
          <w:tcPr>
            <w:tcW w:w="1421" w:type="dxa"/>
            <w:vAlign w:val="center"/>
          </w:tcPr>
          <w:p w14:paraId="35DEAA3E">
            <w:pPr>
              <w:keepNext w:val="0"/>
              <w:keepLines w:val="0"/>
              <w:pageBreakBefore w:val="0"/>
              <w:widowControl w:val="0"/>
              <w:kinsoku w:val="0"/>
              <w:wordWrap/>
              <w:overflowPunct/>
              <w:topLinePunct w:val="0"/>
              <w:autoSpaceDE/>
              <w:autoSpaceDN/>
              <w:bidi w:val="0"/>
              <w:adjustRightInd w:val="0"/>
              <w:snapToGrid w:val="0"/>
              <w:spacing w:beforeAutospacing="0" w:afterAutospacing="0" w:line="560" w:lineRule="exact"/>
              <w:ind w:left="0" w:leftChars="0" w:right="0" w:rightChars="0" w:firstLine="0" w:firstLineChars="0"/>
              <w:jc w:val="center"/>
              <w:textAlignment w:val="baseline"/>
              <w:outlineLvl w:val="9"/>
              <w:rPr>
                <w:rFonts w:hint="eastAsia" w:ascii="仿宋_GB2312" w:hAnsi="仿宋_GB2312" w:eastAsia="仿宋_GB2312" w:cs="仿宋_GB2312"/>
                <w:b w:val="0"/>
                <w:i w:val="0"/>
                <w:snapToGrid/>
                <w:color w:val="000000"/>
                <w:spacing w:val="0"/>
                <w:w w:val="100"/>
                <w:kern w:val="0"/>
                <w:sz w:val="32"/>
                <w:szCs w:val="28"/>
                <w:u w:val="none"/>
                <w:lang w:eastAsia="en-US"/>
              </w:rPr>
            </w:pPr>
            <w:r>
              <w:rPr>
                <w:rFonts w:hint="eastAsia" w:ascii="仿宋_GB2312" w:hAnsi="仿宋_GB2312" w:eastAsia="仿宋_GB2312" w:cs="仿宋_GB2312"/>
                <w:b w:val="0"/>
                <w:i w:val="0"/>
                <w:snapToGrid/>
                <w:color w:val="333333"/>
                <w:spacing w:val="0"/>
                <w:w w:val="100"/>
                <w:kern w:val="0"/>
                <w:sz w:val="32"/>
                <w:szCs w:val="28"/>
                <w:u w:val="none"/>
                <w:lang w:eastAsia="en-US"/>
              </w:rPr>
              <w:t>20%</w:t>
            </w:r>
          </w:p>
        </w:tc>
        <w:tc>
          <w:tcPr>
            <w:tcW w:w="1429" w:type="dxa"/>
            <w:vAlign w:val="center"/>
          </w:tcPr>
          <w:p w14:paraId="367E0D3D">
            <w:pPr>
              <w:keepNext w:val="0"/>
              <w:keepLines w:val="0"/>
              <w:pageBreakBefore w:val="0"/>
              <w:widowControl w:val="0"/>
              <w:kinsoku w:val="0"/>
              <w:wordWrap/>
              <w:overflowPunct/>
              <w:topLinePunct w:val="0"/>
              <w:autoSpaceDE/>
              <w:autoSpaceDN/>
              <w:bidi w:val="0"/>
              <w:adjustRightInd w:val="0"/>
              <w:snapToGrid w:val="0"/>
              <w:spacing w:beforeAutospacing="0" w:afterAutospacing="0" w:line="560" w:lineRule="exact"/>
              <w:ind w:left="0" w:leftChars="0" w:right="0" w:rightChars="0" w:firstLine="0" w:firstLineChars="0"/>
              <w:jc w:val="center"/>
              <w:textAlignment w:val="baseline"/>
              <w:outlineLvl w:val="9"/>
              <w:rPr>
                <w:rFonts w:hint="eastAsia" w:ascii="仿宋_GB2312" w:hAnsi="仿宋_GB2312" w:eastAsia="仿宋_GB2312" w:cs="仿宋_GB2312"/>
                <w:b w:val="0"/>
                <w:i w:val="0"/>
                <w:snapToGrid/>
                <w:color w:val="000000"/>
                <w:spacing w:val="0"/>
                <w:w w:val="100"/>
                <w:kern w:val="0"/>
                <w:sz w:val="32"/>
                <w:szCs w:val="28"/>
                <w:u w:val="none"/>
                <w:lang w:eastAsia="en-US"/>
              </w:rPr>
            </w:pPr>
            <w:r>
              <w:rPr>
                <w:rFonts w:hint="eastAsia" w:ascii="仿宋_GB2312" w:hAnsi="仿宋_GB2312" w:eastAsia="仿宋_GB2312" w:cs="仿宋_GB2312"/>
                <w:b w:val="0"/>
                <w:i w:val="0"/>
                <w:snapToGrid/>
                <w:color w:val="333333"/>
                <w:spacing w:val="0"/>
                <w:w w:val="100"/>
                <w:kern w:val="0"/>
                <w:sz w:val="32"/>
                <w:szCs w:val="28"/>
                <w:u w:val="none"/>
                <w:lang w:eastAsia="en-US"/>
              </w:rPr>
              <w:t>10%</w:t>
            </w:r>
          </w:p>
        </w:tc>
      </w:tr>
    </w:tbl>
    <w:p w14:paraId="3B53C9C7">
      <w:pPr>
        <w:keepNext w:val="0"/>
        <w:keepLines w:val="0"/>
        <w:pageBreakBefore w:val="0"/>
        <w:widowControl w:val="0"/>
        <w:numPr>
          <w:ilvl w:val="0"/>
          <w:numId w:val="0"/>
        </w:numPr>
        <w:kinsoku w:val="0"/>
        <w:wordWrap/>
        <w:overflowPunct/>
        <w:topLinePunct w:val="0"/>
        <w:autoSpaceDE/>
        <w:autoSpaceDN/>
        <w:bidi w:val="0"/>
        <w:adjustRightInd w:val="0"/>
        <w:snapToGrid w:val="0"/>
        <w:spacing w:beforeAutospacing="0" w:afterAutospacing="0" w:line="560" w:lineRule="exact"/>
        <w:ind w:left="0" w:leftChars="0" w:right="0" w:rightChars="0" w:firstLine="632" w:firstLineChars="200"/>
        <w:jc w:val="both"/>
        <w:textAlignment w:val="baseline"/>
        <w:outlineLvl w:val="0"/>
        <w:rPr>
          <w:rFonts w:hint="eastAsia" w:ascii="黑体" w:hAnsi="黑体" w:eastAsia="黑体" w:cs="黑体"/>
          <w:b w:val="0"/>
          <w:bCs/>
          <w:i w:val="0"/>
          <w:snapToGrid/>
          <w:color w:val="0F1115"/>
          <w:spacing w:val="0"/>
          <w:w w:val="100"/>
          <w:kern w:val="0"/>
          <w:sz w:val="32"/>
          <w:szCs w:val="32"/>
          <w:u w:val="none"/>
        </w:rPr>
      </w:pPr>
      <w:r>
        <w:rPr>
          <w:rFonts w:hint="eastAsia" w:ascii="黑体" w:hAnsi="黑体" w:eastAsia="黑体" w:cs="黑体"/>
          <w:b w:val="0"/>
          <w:bCs/>
          <w:i w:val="0"/>
          <w:snapToGrid/>
          <w:color w:val="0F1115"/>
          <w:spacing w:val="0"/>
          <w:w w:val="100"/>
          <w:kern w:val="0"/>
          <w:sz w:val="32"/>
          <w:szCs w:val="32"/>
          <w:u w:val="none"/>
          <w:lang w:val="en-US" w:eastAsia="zh-CN" w:bidi="ar-SA"/>
        </w:rPr>
        <w:t>二、</w:t>
      </w:r>
      <w:r>
        <w:rPr>
          <w:rFonts w:hint="eastAsia" w:ascii="黑体" w:hAnsi="黑体" w:eastAsia="黑体" w:cs="黑体"/>
          <w:b w:val="0"/>
          <w:bCs/>
          <w:i w:val="0"/>
          <w:snapToGrid/>
          <w:color w:val="0F1115"/>
          <w:spacing w:val="0"/>
          <w:w w:val="100"/>
          <w:kern w:val="0"/>
          <w:sz w:val="32"/>
          <w:szCs w:val="32"/>
          <w:u w:val="none"/>
        </w:rPr>
        <w:t>将等级赋分并转换为等级分数</w:t>
      </w:r>
    </w:p>
    <w:p w14:paraId="573F9429">
      <w:pPr>
        <w:keepNext w:val="0"/>
        <w:keepLines w:val="0"/>
        <w:pageBreakBefore w:val="0"/>
        <w:widowControl w:val="0"/>
        <w:kinsoku/>
        <w:wordWrap/>
        <w:overflowPunct/>
        <w:topLinePunct w:val="0"/>
        <w:autoSpaceDE/>
        <w:autoSpaceDN/>
        <w:bidi w:val="0"/>
        <w:adjustRightInd/>
        <w:snapToGrid w:val="0"/>
        <w:spacing w:beforeAutospacing="0" w:afterAutospacing="0" w:line="560" w:lineRule="exact"/>
        <w:ind w:left="0" w:leftChars="0" w:right="0" w:rightChars="0" w:firstLine="632" w:firstLineChars="200"/>
        <w:jc w:val="both"/>
        <w:textAlignment w:val="auto"/>
        <w:outlineLvl w:val="9"/>
        <w:rPr>
          <w:rFonts w:hint="eastAsia" w:ascii="仿宋_GB2312" w:hAnsi="仿宋_GB2312" w:eastAsia="仿宋_GB2312" w:cs="仿宋_GB2312"/>
          <w:b w:val="0"/>
          <w:i w:val="0"/>
          <w:snapToGrid/>
          <w:color w:val="000000"/>
          <w:spacing w:val="0"/>
          <w:w w:val="100"/>
          <w:sz w:val="32"/>
          <w:szCs w:val="32"/>
          <w:u w:val="none"/>
          <w:lang w:eastAsia="zh-CN"/>
        </w:rPr>
      </w:pPr>
      <w:r>
        <w:rPr>
          <w:rFonts w:hint="eastAsia" w:ascii="仿宋_GB2312" w:hAnsi="仿宋_GB2312" w:eastAsia="仿宋_GB2312" w:cs="仿宋_GB2312"/>
          <w:b w:val="0"/>
          <w:i w:val="0"/>
          <w:snapToGrid/>
          <w:color w:val="000000"/>
          <w:spacing w:val="0"/>
          <w:w w:val="100"/>
          <w:sz w:val="32"/>
          <w:szCs w:val="32"/>
          <w:u w:val="none"/>
          <w:lang w:eastAsia="zh-CN"/>
        </w:rPr>
        <w:t>设定等级分数的满分值为95分，起点分值为50分。采用等比例转换方法，将原始分换算为等级分数，见表2。</w:t>
      </w:r>
    </w:p>
    <w:p w14:paraId="35DAB97E">
      <w:pPr>
        <w:keepNext w:val="0"/>
        <w:keepLines w:val="0"/>
        <w:pageBreakBefore w:val="0"/>
        <w:widowControl w:val="0"/>
        <w:kinsoku/>
        <w:wordWrap/>
        <w:overflowPunct/>
        <w:topLinePunct w:val="0"/>
        <w:autoSpaceDE/>
        <w:autoSpaceDN/>
        <w:bidi w:val="0"/>
        <w:adjustRightInd/>
        <w:snapToGrid w:val="0"/>
        <w:spacing w:beforeAutospacing="0" w:afterAutospacing="0" w:line="560" w:lineRule="exact"/>
        <w:ind w:left="0" w:leftChars="0" w:right="0" w:rightChars="0" w:firstLine="632" w:firstLineChars="200"/>
        <w:jc w:val="both"/>
        <w:textAlignment w:val="auto"/>
        <w:outlineLvl w:val="9"/>
        <w:rPr>
          <w:rFonts w:hint="eastAsia" w:ascii="仿宋_GB2312" w:hAnsi="仿宋_GB2312" w:eastAsia="仿宋_GB2312" w:cs="仿宋_GB2312"/>
          <w:b w:val="0"/>
          <w:i w:val="0"/>
          <w:snapToGrid/>
          <w:color w:val="000000"/>
          <w:spacing w:val="0"/>
          <w:w w:val="100"/>
          <w:sz w:val="32"/>
          <w:szCs w:val="32"/>
          <w:u w:val="none"/>
          <w:lang w:eastAsia="en-US"/>
        </w:rPr>
      </w:pPr>
      <w:r>
        <w:rPr>
          <w:rFonts w:hint="eastAsia" w:ascii="仿宋_GB2312" w:hAnsi="仿宋_GB2312" w:eastAsia="仿宋_GB2312" w:cs="仿宋_GB2312"/>
          <w:b w:val="0"/>
          <w:i w:val="0"/>
          <w:snapToGrid/>
          <w:color w:val="000000"/>
          <w:spacing w:val="0"/>
          <w:w w:val="100"/>
          <w:sz w:val="32"/>
          <w:szCs w:val="32"/>
          <w:u w:val="none"/>
          <w:lang w:eastAsia="en-US"/>
        </w:rPr>
        <w:t>表2</w:t>
      </w:r>
      <w:r>
        <w:rPr>
          <w:rFonts w:hint="eastAsia" w:ascii="仿宋_GB2312" w:hAnsi="仿宋_GB2312" w:eastAsia="仿宋_GB2312" w:cs="仿宋_GB2312"/>
          <w:b w:val="0"/>
          <w:i w:val="0"/>
          <w:snapToGrid/>
          <w:color w:val="000000"/>
          <w:spacing w:val="0"/>
          <w:w w:val="100"/>
          <w:sz w:val="32"/>
          <w:szCs w:val="32"/>
          <w:u w:val="none"/>
          <w:lang w:eastAsia="zh-CN"/>
        </w:rPr>
        <w:t>：</w:t>
      </w:r>
      <w:r>
        <w:rPr>
          <w:rFonts w:hint="eastAsia" w:ascii="仿宋_GB2312" w:hAnsi="仿宋_GB2312" w:eastAsia="仿宋_GB2312" w:cs="仿宋_GB2312"/>
          <w:b w:val="0"/>
          <w:i w:val="0"/>
          <w:snapToGrid/>
          <w:color w:val="000000"/>
          <w:spacing w:val="0"/>
          <w:w w:val="100"/>
          <w:sz w:val="32"/>
          <w:szCs w:val="32"/>
          <w:u w:val="none"/>
          <w:lang w:eastAsia="en-US"/>
        </w:rPr>
        <w:t>等级及赋分区间</w:t>
      </w:r>
    </w:p>
    <w:tbl>
      <w:tblPr>
        <w:tblStyle w:val="9"/>
        <w:tblW w:w="714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32"/>
        <w:gridCol w:w="1427"/>
        <w:gridCol w:w="1427"/>
        <w:gridCol w:w="1427"/>
        <w:gridCol w:w="1435"/>
      </w:tblGrid>
      <w:tr w14:paraId="053D51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0" w:hRule="atLeast"/>
          <w:jc w:val="center"/>
        </w:trPr>
        <w:tc>
          <w:tcPr>
            <w:tcW w:w="1432" w:type="dxa"/>
          </w:tcPr>
          <w:p w14:paraId="6FEB2FA1">
            <w:pPr>
              <w:keepNext w:val="0"/>
              <w:keepLines w:val="0"/>
              <w:pageBreakBefore w:val="0"/>
              <w:widowControl w:val="0"/>
              <w:kinsoku w:val="0"/>
              <w:wordWrap/>
              <w:overflowPunct/>
              <w:topLinePunct w:val="0"/>
              <w:autoSpaceDE/>
              <w:autoSpaceDN/>
              <w:bidi w:val="0"/>
              <w:adjustRightInd w:val="0"/>
              <w:snapToGrid w:val="0"/>
              <w:spacing w:beforeAutospacing="0" w:afterAutospacing="0" w:line="560" w:lineRule="exact"/>
              <w:ind w:left="0" w:leftChars="0" w:right="0" w:rightChars="0" w:firstLine="0" w:firstLineChars="0"/>
              <w:jc w:val="center"/>
              <w:textAlignment w:val="baseline"/>
              <w:outlineLvl w:val="9"/>
              <w:rPr>
                <w:rFonts w:hint="eastAsia" w:ascii="仿宋_GB2312" w:hAnsi="仿宋_GB2312" w:eastAsia="仿宋_GB2312" w:cs="仿宋_GB2312"/>
                <w:b/>
                <w:bCs w:val="0"/>
                <w:i w:val="0"/>
                <w:snapToGrid/>
                <w:color w:val="333333"/>
                <w:spacing w:val="0"/>
                <w:w w:val="100"/>
                <w:kern w:val="0"/>
                <w:sz w:val="32"/>
                <w:szCs w:val="28"/>
                <w:u w:val="none"/>
                <w:lang w:eastAsia="en-US"/>
              </w:rPr>
            </w:pPr>
            <w:r>
              <w:rPr>
                <w:rFonts w:hint="eastAsia" w:ascii="仿宋_GB2312" w:hAnsi="仿宋_GB2312" w:eastAsia="仿宋_GB2312" w:cs="仿宋_GB2312"/>
                <w:b/>
                <w:bCs w:val="0"/>
                <w:i w:val="0"/>
                <w:snapToGrid/>
                <w:color w:val="333333"/>
                <w:spacing w:val="0"/>
                <w:w w:val="100"/>
                <w:kern w:val="0"/>
                <w:sz w:val="32"/>
                <w:szCs w:val="28"/>
                <w:u w:val="none"/>
                <w:lang w:eastAsia="en-US"/>
              </w:rPr>
              <w:t>等级</w:t>
            </w:r>
          </w:p>
        </w:tc>
        <w:tc>
          <w:tcPr>
            <w:tcW w:w="1427" w:type="dxa"/>
          </w:tcPr>
          <w:p w14:paraId="5B0CED5A">
            <w:pPr>
              <w:keepNext w:val="0"/>
              <w:keepLines w:val="0"/>
              <w:pageBreakBefore w:val="0"/>
              <w:widowControl w:val="0"/>
              <w:kinsoku w:val="0"/>
              <w:wordWrap/>
              <w:overflowPunct/>
              <w:topLinePunct w:val="0"/>
              <w:autoSpaceDE/>
              <w:autoSpaceDN/>
              <w:bidi w:val="0"/>
              <w:adjustRightInd w:val="0"/>
              <w:snapToGrid w:val="0"/>
              <w:spacing w:beforeAutospacing="0" w:afterAutospacing="0" w:line="560" w:lineRule="exact"/>
              <w:ind w:left="0" w:leftChars="0" w:right="0" w:rightChars="0" w:firstLine="0" w:firstLineChars="0"/>
              <w:jc w:val="center"/>
              <w:textAlignment w:val="baseline"/>
              <w:outlineLvl w:val="9"/>
              <w:rPr>
                <w:rFonts w:hint="eastAsia" w:ascii="仿宋_GB2312" w:hAnsi="仿宋_GB2312" w:eastAsia="仿宋_GB2312" w:cs="仿宋_GB2312"/>
                <w:b/>
                <w:bCs w:val="0"/>
                <w:i w:val="0"/>
                <w:snapToGrid/>
                <w:color w:val="333333"/>
                <w:spacing w:val="0"/>
                <w:w w:val="100"/>
                <w:kern w:val="0"/>
                <w:sz w:val="32"/>
                <w:szCs w:val="28"/>
                <w:u w:val="none"/>
                <w:lang w:eastAsia="en-US"/>
              </w:rPr>
            </w:pPr>
            <w:r>
              <w:rPr>
                <w:rFonts w:hint="eastAsia" w:ascii="仿宋_GB2312" w:hAnsi="仿宋_GB2312" w:eastAsia="仿宋_GB2312" w:cs="仿宋_GB2312"/>
                <w:b/>
                <w:bCs w:val="0"/>
                <w:i w:val="0"/>
                <w:snapToGrid/>
                <w:color w:val="333333"/>
                <w:spacing w:val="0"/>
                <w:w w:val="100"/>
                <w:kern w:val="0"/>
                <w:sz w:val="32"/>
                <w:szCs w:val="28"/>
                <w:u w:val="none"/>
                <w:lang w:eastAsia="en-US"/>
              </w:rPr>
              <w:t>优秀</w:t>
            </w:r>
          </w:p>
        </w:tc>
        <w:tc>
          <w:tcPr>
            <w:tcW w:w="1427" w:type="dxa"/>
          </w:tcPr>
          <w:p w14:paraId="228522A8">
            <w:pPr>
              <w:keepNext w:val="0"/>
              <w:keepLines w:val="0"/>
              <w:pageBreakBefore w:val="0"/>
              <w:widowControl w:val="0"/>
              <w:kinsoku w:val="0"/>
              <w:wordWrap/>
              <w:overflowPunct/>
              <w:topLinePunct w:val="0"/>
              <w:autoSpaceDE/>
              <w:autoSpaceDN/>
              <w:bidi w:val="0"/>
              <w:adjustRightInd w:val="0"/>
              <w:snapToGrid w:val="0"/>
              <w:spacing w:beforeAutospacing="0" w:afterAutospacing="0" w:line="560" w:lineRule="exact"/>
              <w:ind w:left="0" w:leftChars="0" w:right="0" w:rightChars="0" w:firstLine="0" w:firstLineChars="0"/>
              <w:jc w:val="center"/>
              <w:textAlignment w:val="baseline"/>
              <w:outlineLvl w:val="9"/>
              <w:rPr>
                <w:rFonts w:hint="eastAsia" w:ascii="仿宋_GB2312" w:hAnsi="仿宋_GB2312" w:eastAsia="仿宋_GB2312" w:cs="仿宋_GB2312"/>
                <w:b/>
                <w:bCs w:val="0"/>
                <w:i w:val="0"/>
                <w:snapToGrid/>
                <w:color w:val="333333"/>
                <w:spacing w:val="0"/>
                <w:w w:val="100"/>
                <w:kern w:val="0"/>
                <w:sz w:val="32"/>
                <w:szCs w:val="28"/>
                <w:u w:val="none"/>
                <w:lang w:eastAsia="en-US"/>
              </w:rPr>
            </w:pPr>
            <w:r>
              <w:rPr>
                <w:rFonts w:hint="eastAsia" w:ascii="仿宋_GB2312" w:hAnsi="仿宋_GB2312" w:eastAsia="仿宋_GB2312" w:cs="仿宋_GB2312"/>
                <w:b/>
                <w:bCs w:val="0"/>
                <w:i w:val="0"/>
                <w:snapToGrid/>
                <w:color w:val="333333"/>
                <w:spacing w:val="0"/>
                <w:w w:val="100"/>
                <w:kern w:val="0"/>
                <w:sz w:val="32"/>
                <w:szCs w:val="28"/>
                <w:u w:val="none"/>
                <w:lang w:eastAsia="en-US"/>
              </w:rPr>
              <w:t>良好</w:t>
            </w:r>
          </w:p>
        </w:tc>
        <w:tc>
          <w:tcPr>
            <w:tcW w:w="1427" w:type="dxa"/>
          </w:tcPr>
          <w:p w14:paraId="4EA4F065">
            <w:pPr>
              <w:keepNext w:val="0"/>
              <w:keepLines w:val="0"/>
              <w:pageBreakBefore w:val="0"/>
              <w:widowControl w:val="0"/>
              <w:kinsoku w:val="0"/>
              <w:wordWrap/>
              <w:overflowPunct/>
              <w:topLinePunct w:val="0"/>
              <w:autoSpaceDE/>
              <w:autoSpaceDN/>
              <w:bidi w:val="0"/>
              <w:adjustRightInd w:val="0"/>
              <w:snapToGrid w:val="0"/>
              <w:spacing w:beforeAutospacing="0" w:afterAutospacing="0" w:line="560" w:lineRule="exact"/>
              <w:ind w:left="0" w:leftChars="0" w:right="0" w:rightChars="0" w:firstLine="0" w:firstLineChars="0"/>
              <w:jc w:val="center"/>
              <w:textAlignment w:val="baseline"/>
              <w:outlineLvl w:val="9"/>
              <w:rPr>
                <w:rFonts w:hint="eastAsia" w:ascii="仿宋_GB2312" w:hAnsi="仿宋_GB2312" w:eastAsia="仿宋_GB2312" w:cs="仿宋_GB2312"/>
                <w:b/>
                <w:bCs w:val="0"/>
                <w:i w:val="0"/>
                <w:snapToGrid/>
                <w:color w:val="333333"/>
                <w:spacing w:val="0"/>
                <w:w w:val="100"/>
                <w:kern w:val="0"/>
                <w:sz w:val="32"/>
                <w:szCs w:val="28"/>
                <w:u w:val="none"/>
                <w:lang w:eastAsia="en-US"/>
              </w:rPr>
            </w:pPr>
            <w:r>
              <w:rPr>
                <w:rFonts w:hint="eastAsia" w:ascii="仿宋_GB2312" w:hAnsi="仿宋_GB2312" w:eastAsia="仿宋_GB2312" w:cs="仿宋_GB2312"/>
                <w:b/>
                <w:bCs w:val="0"/>
                <w:i w:val="0"/>
                <w:snapToGrid/>
                <w:color w:val="333333"/>
                <w:spacing w:val="0"/>
                <w:w w:val="100"/>
                <w:kern w:val="0"/>
                <w:sz w:val="32"/>
                <w:szCs w:val="28"/>
                <w:u w:val="none"/>
                <w:lang w:eastAsia="en-US"/>
              </w:rPr>
              <w:t>合格</w:t>
            </w:r>
          </w:p>
        </w:tc>
        <w:tc>
          <w:tcPr>
            <w:tcW w:w="1435" w:type="dxa"/>
          </w:tcPr>
          <w:p w14:paraId="1FCB548F">
            <w:pPr>
              <w:keepNext w:val="0"/>
              <w:keepLines w:val="0"/>
              <w:pageBreakBefore w:val="0"/>
              <w:widowControl w:val="0"/>
              <w:kinsoku w:val="0"/>
              <w:wordWrap/>
              <w:overflowPunct/>
              <w:topLinePunct w:val="0"/>
              <w:autoSpaceDE/>
              <w:autoSpaceDN/>
              <w:bidi w:val="0"/>
              <w:adjustRightInd w:val="0"/>
              <w:snapToGrid w:val="0"/>
              <w:spacing w:beforeAutospacing="0" w:afterAutospacing="0" w:line="560" w:lineRule="exact"/>
              <w:ind w:left="0" w:leftChars="0" w:right="0" w:rightChars="0" w:firstLine="0" w:firstLineChars="0"/>
              <w:jc w:val="center"/>
              <w:textAlignment w:val="baseline"/>
              <w:outlineLvl w:val="9"/>
              <w:rPr>
                <w:rFonts w:hint="eastAsia" w:ascii="仿宋_GB2312" w:hAnsi="仿宋_GB2312" w:eastAsia="仿宋_GB2312" w:cs="仿宋_GB2312"/>
                <w:b/>
                <w:bCs w:val="0"/>
                <w:i w:val="0"/>
                <w:snapToGrid/>
                <w:color w:val="333333"/>
                <w:spacing w:val="0"/>
                <w:w w:val="100"/>
                <w:kern w:val="0"/>
                <w:sz w:val="32"/>
                <w:szCs w:val="28"/>
                <w:u w:val="none"/>
                <w:lang w:eastAsia="en-US"/>
              </w:rPr>
            </w:pPr>
            <w:r>
              <w:rPr>
                <w:rFonts w:hint="eastAsia" w:ascii="仿宋_GB2312" w:hAnsi="仿宋_GB2312" w:eastAsia="仿宋_GB2312" w:cs="仿宋_GB2312"/>
                <w:b/>
                <w:bCs w:val="0"/>
                <w:i w:val="0"/>
                <w:snapToGrid/>
                <w:color w:val="333333"/>
                <w:spacing w:val="0"/>
                <w:w w:val="100"/>
                <w:kern w:val="0"/>
                <w:sz w:val="32"/>
                <w:szCs w:val="28"/>
                <w:u w:val="none"/>
                <w:lang w:eastAsia="en-US"/>
              </w:rPr>
              <w:t>不合格</w:t>
            </w:r>
          </w:p>
        </w:tc>
      </w:tr>
      <w:tr w14:paraId="2087F5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9" w:hRule="atLeast"/>
          <w:jc w:val="center"/>
        </w:trPr>
        <w:tc>
          <w:tcPr>
            <w:tcW w:w="1432" w:type="dxa"/>
          </w:tcPr>
          <w:p w14:paraId="38F9F109">
            <w:pPr>
              <w:keepNext w:val="0"/>
              <w:keepLines w:val="0"/>
              <w:pageBreakBefore w:val="0"/>
              <w:widowControl w:val="0"/>
              <w:kinsoku w:val="0"/>
              <w:wordWrap/>
              <w:overflowPunct/>
              <w:topLinePunct w:val="0"/>
              <w:autoSpaceDE/>
              <w:autoSpaceDN/>
              <w:bidi w:val="0"/>
              <w:adjustRightInd w:val="0"/>
              <w:snapToGrid w:val="0"/>
              <w:spacing w:beforeAutospacing="0" w:afterAutospacing="0" w:line="560" w:lineRule="exact"/>
              <w:ind w:left="0" w:leftChars="0" w:right="0" w:rightChars="0" w:firstLine="0" w:firstLineChars="0"/>
              <w:jc w:val="center"/>
              <w:textAlignment w:val="baseline"/>
              <w:outlineLvl w:val="9"/>
              <w:rPr>
                <w:rFonts w:hint="eastAsia" w:ascii="仿宋_GB2312" w:hAnsi="仿宋_GB2312" w:eastAsia="仿宋_GB2312" w:cs="仿宋_GB2312"/>
                <w:b w:val="0"/>
                <w:bCs/>
                <w:i w:val="0"/>
                <w:snapToGrid/>
                <w:color w:val="333333"/>
                <w:spacing w:val="0"/>
                <w:w w:val="100"/>
                <w:kern w:val="0"/>
                <w:sz w:val="32"/>
                <w:szCs w:val="28"/>
                <w:u w:val="none"/>
                <w:lang w:eastAsia="en-US"/>
              </w:rPr>
            </w:pPr>
            <w:r>
              <w:rPr>
                <w:rFonts w:hint="eastAsia" w:ascii="仿宋_GB2312" w:hAnsi="仿宋_GB2312" w:eastAsia="仿宋_GB2312" w:cs="仿宋_GB2312"/>
                <w:b/>
                <w:bCs w:val="0"/>
                <w:i w:val="0"/>
                <w:snapToGrid/>
                <w:color w:val="333333"/>
                <w:spacing w:val="0"/>
                <w:w w:val="100"/>
                <w:kern w:val="0"/>
                <w:sz w:val="32"/>
                <w:szCs w:val="28"/>
                <w:u w:val="none"/>
                <w:lang w:eastAsia="en-US"/>
              </w:rPr>
              <w:t>赋分区间</w:t>
            </w:r>
          </w:p>
        </w:tc>
        <w:tc>
          <w:tcPr>
            <w:tcW w:w="1427" w:type="dxa"/>
          </w:tcPr>
          <w:p w14:paraId="2CF7BFA4">
            <w:pPr>
              <w:keepNext w:val="0"/>
              <w:keepLines w:val="0"/>
              <w:pageBreakBefore w:val="0"/>
              <w:widowControl w:val="0"/>
              <w:kinsoku w:val="0"/>
              <w:wordWrap/>
              <w:overflowPunct/>
              <w:topLinePunct w:val="0"/>
              <w:autoSpaceDE/>
              <w:autoSpaceDN/>
              <w:bidi w:val="0"/>
              <w:adjustRightInd w:val="0"/>
              <w:snapToGrid w:val="0"/>
              <w:spacing w:beforeAutospacing="0" w:afterAutospacing="0" w:line="560" w:lineRule="exact"/>
              <w:ind w:left="0" w:leftChars="0" w:right="0" w:rightChars="0" w:firstLine="0" w:firstLineChars="0"/>
              <w:jc w:val="center"/>
              <w:textAlignment w:val="baseline"/>
              <w:outlineLvl w:val="9"/>
              <w:rPr>
                <w:rFonts w:hint="eastAsia" w:ascii="仿宋_GB2312" w:hAnsi="仿宋_GB2312" w:eastAsia="仿宋_GB2312" w:cs="仿宋_GB2312"/>
                <w:b w:val="0"/>
                <w:bCs/>
                <w:i w:val="0"/>
                <w:snapToGrid/>
                <w:color w:val="333333"/>
                <w:spacing w:val="0"/>
                <w:w w:val="100"/>
                <w:kern w:val="0"/>
                <w:sz w:val="32"/>
                <w:szCs w:val="28"/>
                <w:u w:val="none"/>
                <w:lang w:eastAsia="en-US"/>
              </w:rPr>
            </w:pPr>
            <w:r>
              <w:rPr>
                <w:rFonts w:hint="eastAsia" w:ascii="仿宋_GB2312" w:hAnsi="仿宋_GB2312" w:eastAsia="仿宋_GB2312" w:cs="仿宋_GB2312"/>
                <w:b w:val="0"/>
                <w:bCs/>
                <w:i w:val="0"/>
                <w:snapToGrid/>
                <w:color w:val="333333"/>
                <w:spacing w:val="0"/>
                <w:w w:val="100"/>
                <w:kern w:val="0"/>
                <w:sz w:val="32"/>
                <w:szCs w:val="28"/>
                <w:u w:val="none"/>
                <w:lang w:eastAsia="en-US"/>
              </w:rPr>
              <w:t>95—90</w:t>
            </w:r>
          </w:p>
        </w:tc>
        <w:tc>
          <w:tcPr>
            <w:tcW w:w="1427" w:type="dxa"/>
          </w:tcPr>
          <w:p w14:paraId="3623356D">
            <w:pPr>
              <w:keepNext w:val="0"/>
              <w:keepLines w:val="0"/>
              <w:pageBreakBefore w:val="0"/>
              <w:widowControl w:val="0"/>
              <w:kinsoku w:val="0"/>
              <w:wordWrap/>
              <w:overflowPunct/>
              <w:topLinePunct w:val="0"/>
              <w:autoSpaceDE/>
              <w:autoSpaceDN/>
              <w:bidi w:val="0"/>
              <w:adjustRightInd w:val="0"/>
              <w:snapToGrid w:val="0"/>
              <w:spacing w:beforeAutospacing="0" w:afterAutospacing="0" w:line="560" w:lineRule="exact"/>
              <w:ind w:left="0" w:leftChars="0" w:right="0" w:rightChars="0" w:firstLine="0" w:firstLineChars="0"/>
              <w:jc w:val="center"/>
              <w:textAlignment w:val="baseline"/>
              <w:outlineLvl w:val="9"/>
              <w:rPr>
                <w:rFonts w:hint="eastAsia" w:ascii="仿宋_GB2312" w:hAnsi="仿宋_GB2312" w:eastAsia="仿宋_GB2312" w:cs="仿宋_GB2312"/>
                <w:b w:val="0"/>
                <w:bCs/>
                <w:i w:val="0"/>
                <w:snapToGrid/>
                <w:color w:val="333333"/>
                <w:spacing w:val="0"/>
                <w:w w:val="100"/>
                <w:kern w:val="0"/>
                <w:sz w:val="32"/>
                <w:szCs w:val="28"/>
                <w:u w:val="none"/>
                <w:lang w:eastAsia="en-US"/>
              </w:rPr>
            </w:pPr>
            <w:r>
              <w:rPr>
                <w:rFonts w:hint="eastAsia" w:ascii="仿宋_GB2312" w:hAnsi="仿宋_GB2312" w:eastAsia="仿宋_GB2312" w:cs="仿宋_GB2312"/>
                <w:b w:val="0"/>
                <w:bCs/>
                <w:i w:val="0"/>
                <w:snapToGrid/>
                <w:color w:val="333333"/>
                <w:spacing w:val="0"/>
                <w:w w:val="100"/>
                <w:kern w:val="0"/>
                <w:sz w:val="32"/>
                <w:szCs w:val="28"/>
                <w:u w:val="none"/>
                <w:lang w:eastAsia="en-US"/>
              </w:rPr>
              <w:t>89—80</w:t>
            </w:r>
          </w:p>
        </w:tc>
        <w:tc>
          <w:tcPr>
            <w:tcW w:w="1427" w:type="dxa"/>
          </w:tcPr>
          <w:p w14:paraId="05976E24">
            <w:pPr>
              <w:keepNext w:val="0"/>
              <w:keepLines w:val="0"/>
              <w:pageBreakBefore w:val="0"/>
              <w:widowControl w:val="0"/>
              <w:kinsoku w:val="0"/>
              <w:wordWrap/>
              <w:overflowPunct/>
              <w:topLinePunct w:val="0"/>
              <w:autoSpaceDE/>
              <w:autoSpaceDN/>
              <w:bidi w:val="0"/>
              <w:adjustRightInd w:val="0"/>
              <w:snapToGrid w:val="0"/>
              <w:spacing w:beforeAutospacing="0" w:afterAutospacing="0" w:line="560" w:lineRule="exact"/>
              <w:ind w:left="0" w:leftChars="0" w:right="0" w:rightChars="0" w:firstLine="0" w:firstLineChars="0"/>
              <w:jc w:val="center"/>
              <w:textAlignment w:val="baseline"/>
              <w:outlineLvl w:val="9"/>
              <w:rPr>
                <w:rFonts w:hint="eastAsia" w:ascii="仿宋_GB2312" w:hAnsi="仿宋_GB2312" w:eastAsia="仿宋_GB2312" w:cs="仿宋_GB2312"/>
                <w:b w:val="0"/>
                <w:bCs/>
                <w:i w:val="0"/>
                <w:snapToGrid/>
                <w:color w:val="333333"/>
                <w:spacing w:val="0"/>
                <w:w w:val="100"/>
                <w:kern w:val="0"/>
                <w:sz w:val="32"/>
                <w:szCs w:val="28"/>
                <w:u w:val="none"/>
                <w:lang w:eastAsia="en-US"/>
              </w:rPr>
            </w:pPr>
            <w:r>
              <w:rPr>
                <w:rFonts w:hint="eastAsia" w:ascii="仿宋_GB2312" w:hAnsi="仿宋_GB2312" w:eastAsia="仿宋_GB2312" w:cs="仿宋_GB2312"/>
                <w:b w:val="0"/>
                <w:bCs/>
                <w:i w:val="0"/>
                <w:snapToGrid/>
                <w:color w:val="333333"/>
                <w:spacing w:val="0"/>
                <w:w w:val="100"/>
                <w:kern w:val="0"/>
                <w:sz w:val="32"/>
                <w:szCs w:val="28"/>
                <w:u w:val="none"/>
                <w:lang w:eastAsia="en-US"/>
              </w:rPr>
              <w:t>79—60</w:t>
            </w:r>
          </w:p>
        </w:tc>
        <w:tc>
          <w:tcPr>
            <w:tcW w:w="1435" w:type="dxa"/>
          </w:tcPr>
          <w:p w14:paraId="7ACB7D33">
            <w:pPr>
              <w:keepNext w:val="0"/>
              <w:keepLines w:val="0"/>
              <w:pageBreakBefore w:val="0"/>
              <w:widowControl w:val="0"/>
              <w:kinsoku w:val="0"/>
              <w:wordWrap/>
              <w:overflowPunct/>
              <w:topLinePunct w:val="0"/>
              <w:autoSpaceDE/>
              <w:autoSpaceDN/>
              <w:bidi w:val="0"/>
              <w:adjustRightInd w:val="0"/>
              <w:snapToGrid w:val="0"/>
              <w:spacing w:beforeAutospacing="0" w:afterAutospacing="0" w:line="560" w:lineRule="exact"/>
              <w:ind w:left="0" w:leftChars="0" w:right="0" w:rightChars="0" w:firstLine="0" w:firstLineChars="0"/>
              <w:jc w:val="center"/>
              <w:textAlignment w:val="baseline"/>
              <w:outlineLvl w:val="9"/>
              <w:rPr>
                <w:rFonts w:hint="eastAsia" w:ascii="仿宋_GB2312" w:hAnsi="仿宋_GB2312" w:eastAsia="仿宋_GB2312" w:cs="仿宋_GB2312"/>
                <w:b w:val="0"/>
                <w:bCs/>
                <w:i w:val="0"/>
                <w:snapToGrid/>
                <w:color w:val="333333"/>
                <w:spacing w:val="0"/>
                <w:w w:val="100"/>
                <w:kern w:val="0"/>
                <w:sz w:val="32"/>
                <w:szCs w:val="28"/>
                <w:u w:val="none"/>
                <w:lang w:eastAsia="en-US"/>
              </w:rPr>
            </w:pPr>
            <w:r>
              <w:rPr>
                <w:rFonts w:hint="eastAsia" w:ascii="仿宋_GB2312" w:hAnsi="仿宋_GB2312" w:eastAsia="仿宋_GB2312" w:cs="仿宋_GB2312"/>
                <w:b w:val="0"/>
                <w:bCs/>
                <w:i w:val="0"/>
                <w:snapToGrid/>
                <w:color w:val="333333"/>
                <w:spacing w:val="0"/>
                <w:w w:val="100"/>
                <w:kern w:val="0"/>
                <w:sz w:val="32"/>
                <w:szCs w:val="28"/>
                <w:u w:val="none"/>
                <w:lang w:eastAsia="en-US"/>
              </w:rPr>
              <w:t>59—50</w:t>
            </w:r>
          </w:p>
        </w:tc>
      </w:tr>
    </w:tbl>
    <w:p w14:paraId="751033E4">
      <w:pPr>
        <w:keepNext w:val="0"/>
        <w:keepLines w:val="0"/>
        <w:pageBreakBefore w:val="0"/>
        <w:widowControl w:val="0"/>
        <w:numPr>
          <w:ilvl w:val="0"/>
          <w:numId w:val="0"/>
        </w:numPr>
        <w:kinsoku w:val="0"/>
        <w:wordWrap/>
        <w:overflowPunct/>
        <w:topLinePunct w:val="0"/>
        <w:autoSpaceDE/>
        <w:autoSpaceDN/>
        <w:bidi w:val="0"/>
        <w:adjustRightInd w:val="0"/>
        <w:snapToGrid w:val="0"/>
        <w:spacing w:beforeAutospacing="0" w:afterAutospacing="0" w:line="560" w:lineRule="exact"/>
        <w:ind w:left="0" w:leftChars="0" w:right="0" w:rightChars="0" w:firstLine="632" w:firstLineChars="200"/>
        <w:jc w:val="both"/>
        <w:textAlignment w:val="baseline"/>
        <w:outlineLvl w:val="0"/>
        <w:rPr>
          <w:rFonts w:hint="eastAsia" w:ascii="黑体" w:hAnsi="黑体" w:eastAsia="黑体" w:cs="黑体"/>
          <w:b w:val="0"/>
          <w:bCs/>
          <w:i w:val="0"/>
          <w:snapToGrid/>
          <w:color w:val="0F1115"/>
          <w:spacing w:val="0"/>
          <w:w w:val="100"/>
          <w:kern w:val="0"/>
          <w:sz w:val="32"/>
          <w:szCs w:val="32"/>
          <w:u w:val="none"/>
        </w:rPr>
      </w:pPr>
      <w:r>
        <w:rPr>
          <w:rFonts w:hint="eastAsia" w:ascii="黑体" w:hAnsi="黑体" w:eastAsia="黑体" w:cs="黑体"/>
          <w:b w:val="0"/>
          <w:bCs/>
          <w:i w:val="0"/>
          <w:snapToGrid/>
          <w:color w:val="0F1115"/>
          <w:spacing w:val="0"/>
          <w:w w:val="100"/>
          <w:kern w:val="0"/>
          <w:sz w:val="32"/>
          <w:szCs w:val="32"/>
          <w:u w:val="none"/>
          <w:lang w:val="en-US" w:eastAsia="zh-CN" w:bidi="ar-SA"/>
        </w:rPr>
        <w:t>三、</w:t>
      </w:r>
      <w:r>
        <w:rPr>
          <w:rFonts w:hint="eastAsia" w:ascii="黑体" w:hAnsi="黑体" w:eastAsia="黑体" w:cs="黑体"/>
          <w:b w:val="0"/>
          <w:bCs/>
          <w:i w:val="0"/>
          <w:snapToGrid/>
          <w:color w:val="0F1115"/>
          <w:spacing w:val="0"/>
          <w:w w:val="100"/>
          <w:kern w:val="0"/>
          <w:sz w:val="32"/>
          <w:szCs w:val="32"/>
          <w:u w:val="none"/>
        </w:rPr>
        <w:t>等级赋分的具体计算</w:t>
      </w:r>
    </w:p>
    <w:p w14:paraId="3BA4E208">
      <w:pPr>
        <w:keepNext w:val="0"/>
        <w:keepLines w:val="0"/>
        <w:pageBreakBefore w:val="0"/>
        <w:widowControl w:val="0"/>
        <w:numPr>
          <w:ilvl w:val="0"/>
          <w:numId w:val="0"/>
        </w:numPr>
        <w:kinsoku w:val="0"/>
        <w:wordWrap/>
        <w:overflowPunct/>
        <w:topLinePunct w:val="0"/>
        <w:autoSpaceDE/>
        <w:autoSpaceDN/>
        <w:bidi w:val="0"/>
        <w:adjustRightInd w:val="0"/>
        <w:snapToGrid w:val="0"/>
        <w:spacing w:beforeAutospacing="0" w:afterAutospacing="0" w:line="560" w:lineRule="exact"/>
        <w:ind w:left="0" w:leftChars="0" w:right="0" w:rightChars="0" w:firstLine="632" w:firstLineChars="200"/>
        <w:jc w:val="both"/>
        <w:textAlignment w:val="baseline"/>
        <w:outlineLvl w:val="9"/>
        <w:rPr>
          <w:rFonts w:hint="eastAsia" w:ascii="仿宋_GB2312" w:hAnsi="仿宋_GB2312" w:eastAsia="仿宋_GB2312" w:cs="仿宋_GB2312"/>
          <w:b w:val="0"/>
          <w:i w:val="0"/>
          <w:snapToGrid/>
          <w:color w:val="0F1115"/>
          <w:spacing w:val="0"/>
          <w:w w:val="100"/>
          <w:kern w:val="0"/>
          <w:sz w:val="32"/>
          <w:szCs w:val="32"/>
          <w:u w:val="none"/>
        </w:rPr>
      </w:pPr>
      <w:r>
        <w:rPr>
          <w:rFonts w:hint="eastAsia" w:ascii="仿宋_GB2312" w:hAnsi="仿宋_GB2312" w:eastAsia="仿宋_GB2312" w:cs="仿宋_GB2312"/>
          <w:b w:val="0"/>
          <w:i w:val="0"/>
          <w:snapToGrid/>
          <w:color w:val="0F1115"/>
          <w:spacing w:val="0"/>
          <w:w w:val="100"/>
          <w:kern w:val="0"/>
          <w:sz w:val="32"/>
          <w:szCs w:val="32"/>
          <w:u w:val="none"/>
          <w:lang w:val="en-US" w:eastAsia="zh-CN" w:bidi="ar-SA"/>
        </w:rPr>
        <w:t>1.</w:t>
      </w:r>
      <w:r>
        <w:rPr>
          <w:rFonts w:hint="eastAsia" w:ascii="仿宋_GB2312" w:hAnsi="仿宋_GB2312" w:eastAsia="仿宋_GB2312" w:cs="仿宋_GB2312"/>
          <w:b w:val="0"/>
          <w:i w:val="0"/>
          <w:snapToGrid/>
          <w:color w:val="0F1115"/>
          <w:spacing w:val="0"/>
          <w:w w:val="100"/>
          <w:kern w:val="0"/>
          <w:sz w:val="32"/>
          <w:szCs w:val="32"/>
          <w:u w:val="none"/>
        </w:rPr>
        <w:t>等级换算对应关系</w:t>
      </w:r>
      <w:r>
        <w:rPr>
          <w:rFonts w:hint="eastAsia" w:ascii="仿宋_GB2312" w:hAnsi="仿宋_GB2312" w:eastAsia="仿宋_GB2312" w:cs="仿宋_GB2312"/>
          <w:b w:val="0"/>
          <w:i w:val="0"/>
          <w:snapToGrid/>
          <w:color w:val="0F1115"/>
          <w:spacing w:val="0"/>
          <w:w w:val="100"/>
          <w:kern w:val="0"/>
          <w:sz w:val="32"/>
          <w:szCs w:val="32"/>
          <w:u w:val="none"/>
          <w:lang w:eastAsia="zh-CN"/>
        </w:rPr>
        <w:t>。</w:t>
      </w:r>
      <w:r>
        <w:rPr>
          <w:rFonts w:hint="eastAsia" w:ascii="仿宋_GB2312" w:hAnsi="仿宋_GB2312" w:eastAsia="仿宋_GB2312" w:cs="仿宋_GB2312"/>
          <w:b w:val="0"/>
          <w:i w:val="0"/>
          <w:snapToGrid/>
          <w:color w:val="0F1115"/>
          <w:spacing w:val="0"/>
          <w:w w:val="100"/>
          <w:kern w:val="0"/>
          <w:sz w:val="32"/>
          <w:szCs w:val="32"/>
          <w:u w:val="none"/>
        </w:rPr>
        <w:t>各等级及其所占人数比例、等级分赋分区间对应关系见表3。</w:t>
      </w:r>
    </w:p>
    <w:p w14:paraId="444DB4AA">
      <w:pPr>
        <w:keepNext w:val="0"/>
        <w:keepLines w:val="0"/>
        <w:pageBreakBefore w:val="0"/>
        <w:widowControl w:val="0"/>
        <w:kinsoku/>
        <w:wordWrap/>
        <w:overflowPunct/>
        <w:topLinePunct w:val="0"/>
        <w:autoSpaceDE/>
        <w:autoSpaceDN/>
        <w:bidi w:val="0"/>
        <w:adjustRightInd/>
        <w:snapToGrid w:val="0"/>
        <w:spacing w:beforeAutospacing="0" w:afterAutospacing="0" w:line="560" w:lineRule="exact"/>
        <w:ind w:left="0" w:leftChars="0" w:right="0" w:rightChars="0" w:firstLine="632" w:firstLineChars="200"/>
        <w:jc w:val="both"/>
        <w:textAlignment w:val="auto"/>
        <w:outlineLvl w:val="9"/>
        <w:rPr>
          <w:rFonts w:hint="eastAsia" w:ascii="仿宋_GB2312" w:hAnsi="仿宋_GB2312" w:eastAsia="仿宋_GB2312" w:cs="仿宋_GB2312"/>
          <w:b w:val="0"/>
          <w:i w:val="0"/>
          <w:snapToGrid/>
          <w:color w:val="000000"/>
          <w:spacing w:val="0"/>
          <w:w w:val="100"/>
          <w:sz w:val="32"/>
          <w:szCs w:val="32"/>
          <w:u w:val="none"/>
          <w:lang w:eastAsia="en-US"/>
        </w:rPr>
      </w:pPr>
      <w:r>
        <w:rPr>
          <w:rFonts w:hint="eastAsia" w:ascii="仿宋_GB2312" w:hAnsi="仿宋_GB2312" w:eastAsia="仿宋_GB2312" w:cs="仿宋_GB2312"/>
          <w:b w:val="0"/>
          <w:i w:val="0"/>
          <w:snapToGrid/>
          <w:color w:val="000000"/>
          <w:spacing w:val="0"/>
          <w:w w:val="100"/>
          <w:sz w:val="32"/>
          <w:szCs w:val="32"/>
          <w:u w:val="none"/>
          <w:lang w:eastAsia="en-US"/>
        </w:rPr>
        <w:t>表3</w:t>
      </w:r>
      <w:r>
        <w:rPr>
          <w:rFonts w:hint="eastAsia" w:ascii="仿宋_GB2312" w:hAnsi="仿宋_GB2312" w:eastAsia="仿宋_GB2312" w:cs="仿宋_GB2312"/>
          <w:b w:val="0"/>
          <w:i w:val="0"/>
          <w:snapToGrid/>
          <w:color w:val="000000"/>
          <w:spacing w:val="0"/>
          <w:w w:val="100"/>
          <w:sz w:val="32"/>
          <w:szCs w:val="32"/>
          <w:u w:val="none"/>
          <w:lang w:eastAsia="zh-CN"/>
        </w:rPr>
        <w:t>：</w:t>
      </w:r>
      <w:r>
        <w:rPr>
          <w:rFonts w:hint="eastAsia" w:ascii="仿宋_GB2312" w:hAnsi="仿宋_GB2312" w:eastAsia="仿宋_GB2312" w:cs="仿宋_GB2312"/>
          <w:b w:val="0"/>
          <w:i w:val="0"/>
          <w:snapToGrid/>
          <w:color w:val="000000"/>
          <w:spacing w:val="0"/>
          <w:w w:val="100"/>
          <w:sz w:val="32"/>
          <w:szCs w:val="32"/>
          <w:u w:val="none"/>
          <w:lang w:eastAsia="en-US"/>
        </w:rPr>
        <w:t>具体等级比例和赋分区间</w:t>
      </w:r>
    </w:p>
    <w:tbl>
      <w:tblPr>
        <w:tblStyle w:val="10"/>
        <w:tblW w:w="7443"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91"/>
        <w:gridCol w:w="1486"/>
        <w:gridCol w:w="1486"/>
        <w:gridCol w:w="1486"/>
        <w:gridCol w:w="1494"/>
      </w:tblGrid>
      <w:tr w14:paraId="6A41F6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0" w:hRule="atLeast"/>
          <w:jc w:val="center"/>
        </w:trPr>
        <w:tc>
          <w:tcPr>
            <w:tcW w:w="1491" w:type="dxa"/>
          </w:tcPr>
          <w:p w14:paraId="22A169E9">
            <w:pPr>
              <w:keepNext w:val="0"/>
              <w:keepLines w:val="0"/>
              <w:pageBreakBefore w:val="0"/>
              <w:widowControl w:val="0"/>
              <w:kinsoku w:val="0"/>
              <w:wordWrap/>
              <w:overflowPunct/>
              <w:topLinePunct w:val="0"/>
              <w:autoSpaceDE/>
              <w:autoSpaceDN/>
              <w:bidi w:val="0"/>
              <w:adjustRightInd w:val="0"/>
              <w:snapToGrid w:val="0"/>
              <w:spacing w:beforeAutospacing="0" w:afterAutospacing="0" w:line="560" w:lineRule="exact"/>
              <w:ind w:left="0" w:leftChars="0" w:right="0" w:rightChars="0" w:firstLine="0" w:firstLineChars="0"/>
              <w:jc w:val="center"/>
              <w:textAlignment w:val="baseline"/>
              <w:outlineLvl w:val="9"/>
              <w:rPr>
                <w:rFonts w:hint="eastAsia" w:ascii="仿宋_GB2312" w:hAnsi="仿宋_GB2312" w:eastAsia="仿宋_GB2312" w:cs="仿宋_GB2312"/>
                <w:b/>
                <w:bCs w:val="0"/>
                <w:i w:val="0"/>
                <w:snapToGrid/>
                <w:color w:val="333333"/>
                <w:spacing w:val="0"/>
                <w:w w:val="100"/>
                <w:kern w:val="0"/>
                <w:sz w:val="32"/>
                <w:szCs w:val="28"/>
                <w:u w:val="none"/>
                <w:lang w:eastAsia="en-US"/>
              </w:rPr>
            </w:pPr>
            <w:r>
              <w:rPr>
                <w:rFonts w:hint="eastAsia" w:ascii="仿宋_GB2312" w:hAnsi="仿宋_GB2312" w:eastAsia="仿宋_GB2312" w:cs="仿宋_GB2312"/>
                <w:b/>
                <w:bCs w:val="0"/>
                <w:i w:val="0"/>
                <w:snapToGrid/>
                <w:color w:val="333333"/>
                <w:spacing w:val="0"/>
                <w:w w:val="100"/>
                <w:kern w:val="0"/>
                <w:sz w:val="32"/>
                <w:szCs w:val="28"/>
                <w:u w:val="none"/>
                <w:lang w:eastAsia="en-US"/>
              </w:rPr>
              <w:t>等级</w:t>
            </w:r>
          </w:p>
        </w:tc>
        <w:tc>
          <w:tcPr>
            <w:tcW w:w="1486" w:type="dxa"/>
          </w:tcPr>
          <w:p w14:paraId="54F6237E">
            <w:pPr>
              <w:keepNext w:val="0"/>
              <w:keepLines w:val="0"/>
              <w:pageBreakBefore w:val="0"/>
              <w:widowControl w:val="0"/>
              <w:kinsoku w:val="0"/>
              <w:wordWrap/>
              <w:overflowPunct/>
              <w:topLinePunct w:val="0"/>
              <w:autoSpaceDE/>
              <w:autoSpaceDN/>
              <w:bidi w:val="0"/>
              <w:adjustRightInd w:val="0"/>
              <w:snapToGrid w:val="0"/>
              <w:spacing w:beforeAutospacing="0" w:afterAutospacing="0" w:line="560" w:lineRule="exact"/>
              <w:ind w:left="0" w:leftChars="0" w:right="0" w:rightChars="0" w:firstLine="0" w:firstLineChars="0"/>
              <w:jc w:val="center"/>
              <w:textAlignment w:val="baseline"/>
              <w:outlineLvl w:val="9"/>
              <w:rPr>
                <w:rFonts w:hint="eastAsia" w:ascii="仿宋_GB2312" w:hAnsi="仿宋_GB2312" w:eastAsia="仿宋_GB2312" w:cs="仿宋_GB2312"/>
                <w:b/>
                <w:bCs w:val="0"/>
                <w:i w:val="0"/>
                <w:snapToGrid/>
                <w:color w:val="333333"/>
                <w:spacing w:val="0"/>
                <w:w w:val="100"/>
                <w:kern w:val="0"/>
                <w:sz w:val="32"/>
                <w:szCs w:val="28"/>
                <w:u w:val="none"/>
                <w:lang w:eastAsia="en-US"/>
              </w:rPr>
            </w:pPr>
            <w:r>
              <w:rPr>
                <w:rFonts w:hint="eastAsia" w:ascii="仿宋_GB2312" w:hAnsi="仿宋_GB2312" w:eastAsia="仿宋_GB2312" w:cs="仿宋_GB2312"/>
                <w:b/>
                <w:bCs w:val="0"/>
                <w:i w:val="0"/>
                <w:snapToGrid/>
                <w:color w:val="333333"/>
                <w:spacing w:val="0"/>
                <w:w w:val="100"/>
                <w:kern w:val="0"/>
                <w:sz w:val="32"/>
                <w:szCs w:val="28"/>
                <w:u w:val="none"/>
                <w:lang w:eastAsia="en-US"/>
              </w:rPr>
              <w:t>优秀</w:t>
            </w:r>
          </w:p>
        </w:tc>
        <w:tc>
          <w:tcPr>
            <w:tcW w:w="1486" w:type="dxa"/>
          </w:tcPr>
          <w:p w14:paraId="1A54BF0A">
            <w:pPr>
              <w:keepNext w:val="0"/>
              <w:keepLines w:val="0"/>
              <w:pageBreakBefore w:val="0"/>
              <w:widowControl w:val="0"/>
              <w:kinsoku w:val="0"/>
              <w:wordWrap/>
              <w:overflowPunct/>
              <w:topLinePunct w:val="0"/>
              <w:autoSpaceDE/>
              <w:autoSpaceDN/>
              <w:bidi w:val="0"/>
              <w:adjustRightInd w:val="0"/>
              <w:snapToGrid w:val="0"/>
              <w:spacing w:beforeAutospacing="0" w:afterAutospacing="0" w:line="560" w:lineRule="exact"/>
              <w:ind w:left="0" w:leftChars="0" w:right="0" w:rightChars="0" w:firstLine="0" w:firstLineChars="0"/>
              <w:jc w:val="center"/>
              <w:textAlignment w:val="baseline"/>
              <w:outlineLvl w:val="9"/>
              <w:rPr>
                <w:rFonts w:hint="eastAsia" w:ascii="仿宋_GB2312" w:hAnsi="仿宋_GB2312" w:eastAsia="仿宋_GB2312" w:cs="仿宋_GB2312"/>
                <w:b/>
                <w:bCs w:val="0"/>
                <w:i w:val="0"/>
                <w:snapToGrid/>
                <w:color w:val="333333"/>
                <w:spacing w:val="0"/>
                <w:w w:val="100"/>
                <w:kern w:val="0"/>
                <w:sz w:val="32"/>
                <w:szCs w:val="28"/>
                <w:u w:val="none"/>
                <w:lang w:eastAsia="en-US"/>
              </w:rPr>
            </w:pPr>
            <w:r>
              <w:rPr>
                <w:rFonts w:hint="eastAsia" w:ascii="仿宋_GB2312" w:hAnsi="仿宋_GB2312" w:eastAsia="仿宋_GB2312" w:cs="仿宋_GB2312"/>
                <w:b/>
                <w:bCs w:val="0"/>
                <w:i w:val="0"/>
                <w:snapToGrid/>
                <w:color w:val="333333"/>
                <w:spacing w:val="0"/>
                <w:w w:val="100"/>
                <w:kern w:val="0"/>
                <w:sz w:val="32"/>
                <w:szCs w:val="28"/>
                <w:u w:val="none"/>
                <w:lang w:eastAsia="en-US"/>
              </w:rPr>
              <w:t>良好</w:t>
            </w:r>
          </w:p>
        </w:tc>
        <w:tc>
          <w:tcPr>
            <w:tcW w:w="1486" w:type="dxa"/>
          </w:tcPr>
          <w:p w14:paraId="1E51086E">
            <w:pPr>
              <w:keepNext w:val="0"/>
              <w:keepLines w:val="0"/>
              <w:pageBreakBefore w:val="0"/>
              <w:widowControl w:val="0"/>
              <w:kinsoku w:val="0"/>
              <w:wordWrap/>
              <w:overflowPunct/>
              <w:topLinePunct w:val="0"/>
              <w:autoSpaceDE/>
              <w:autoSpaceDN/>
              <w:bidi w:val="0"/>
              <w:adjustRightInd w:val="0"/>
              <w:snapToGrid w:val="0"/>
              <w:spacing w:beforeAutospacing="0" w:afterAutospacing="0" w:line="560" w:lineRule="exact"/>
              <w:ind w:left="0" w:leftChars="0" w:right="0" w:rightChars="0" w:firstLine="0" w:firstLineChars="0"/>
              <w:jc w:val="center"/>
              <w:textAlignment w:val="baseline"/>
              <w:outlineLvl w:val="9"/>
              <w:rPr>
                <w:rFonts w:hint="eastAsia" w:ascii="仿宋_GB2312" w:hAnsi="仿宋_GB2312" w:eastAsia="仿宋_GB2312" w:cs="仿宋_GB2312"/>
                <w:b/>
                <w:bCs w:val="0"/>
                <w:i w:val="0"/>
                <w:snapToGrid/>
                <w:color w:val="333333"/>
                <w:spacing w:val="0"/>
                <w:w w:val="100"/>
                <w:kern w:val="0"/>
                <w:sz w:val="32"/>
                <w:szCs w:val="28"/>
                <w:u w:val="none"/>
                <w:lang w:eastAsia="en-US"/>
              </w:rPr>
            </w:pPr>
            <w:r>
              <w:rPr>
                <w:rFonts w:hint="eastAsia" w:ascii="仿宋_GB2312" w:hAnsi="仿宋_GB2312" w:eastAsia="仿宋_GB2312" w:cs="仿宋_GB2312"/>
                <w:b/>
                <w:bCs w:val="0"/>
                <w:i w:val="0"/>
                <w:snapToGrid/>
                <w:color w:val="333333"/>
                <w:spacing w:val="0"/>
                <w:w w:val="100"/>
                <w:kern w:val="0"/>
                <w:sz w:val="32"/>
                <w:szCs w:val="28"/>
                <w:u w:val="none"/>
                <w:lang w:eastAsia="en-US"/>
              </w:rPr>
              <w:t>合格</w:t>
            </w:r>
          </w:p>
        </w:tc>
        <w:tc>
          <w:tcPr>
            <w:tcW w:w="1494" w:type="dxa"/>
          </w:tcPr>
          <w:p w14:paraId="0C31D598">
            <w:pPr>
              <w:keepNext w:val="0"/>
              <w:keepLines w:val="0"/>
              <w:pageBreakBefore w:val="0"/>
              <w:widowControl w:val="0"/>
              <w:kinsoku w:val="0"/>
              <w:wordWrap/>
              <w:overflowPunct/>
              <w:topLinePunct w:val="0"/>
              <w:autoSpaceDE/>
              <w:autoSpaceDN/>
              <w:bidi w:val="0"/>
              <w:adjustRightInd w:val="0"/>
              <w:snapToGrid w:val="0"/>
              <w:spacing w:beforeAutospacing="0" w:afterAutospacing="0" w:line="560" w:lineRule="exact"/>
              <w:ind w:left="0" w:leftChars="0" w:right="0" w:rightChars="0" w:firstLine="0" w:firstLineChars="0"/>
              <w:jc w:val="center"/>
              <w:textAlignment w:val="baseline"/>
              <w:outlineLvl w:val="9"/>
              <w:rPr>
                <w:rFonts w:hint="eastAsia" w:ascii="仿宋_GB2312" w:hAnsi="仿宋_GB2312" w:eastAsia="仿宋_GB2312" w:cs="仿宋_GB2312"/>
                <w:b/>
                <w:bCs w:val="0"/>
                <w:i w:val="0"/>
                <w:snapToGrid/>
                <w:color w:val="333333"/>
                <w:spacing w:val="0"/>
                <w:w w:val="100"/>
                <w:kern w:val="0"/>
                <w:sz w:val="32"/>
                <w:szCs w:val="28"/>
                <w:u w:val="none"/>
                <w:lang w:eastAsia="en-US"/>
              </w:rPr>
            </w:pPr>
            <w:r>
              <w:rPr>
                <w:rFonts w:hint="eastAsia" w:ascii="仿宋_GB2312" w:hAnsi="仿宋_GB2312" w:eastAsia="仿宋_GB2312" w:cs="仿宋_GB2312"/>
                <w:b/>
                <w:bCs w:val="0"/>
                <w:i w:val="0"/>
                <w:snapToGrid/>
                <w:color w:val="333333"/>
                <w:spacing w:val="0"/>
                <w:w w:val="100"/>
                <w:kern w:val="0"/>
                <w:sz w:val="32"/>
                <w:szCs w:val="28"/>
                <w:u w:val="none"/>
                <w:lang w:eastAsia="en-US"/>
              </w:rPr>
              <w:t>不合格</w:t>
            </w:r>
          </w:p>
        </w:tc>
      </w:tr>
      <w:tr w14:paraId="14518A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8" w:hRule="atLeast"/>
          <w:jc w:val="center"/>
        </w:trPr>
        <w:tc>
          <w:tcPr>
            <w:tcW w:w="1491" w:type="dxa"/>
          </w:tcPr>
          <w:p w14:paraId="42DF3B45">
            <w:pPr>
              <w:keepNext w:val="0"/>
              <w:keepLines w:val="0"/>
              <w:pageBreakBefore w:val="0"/>
              <w:widowControl w:val="0"/>
              <w:kinsoku w:val="0"/>
              <w:wordWrap/>
              <w:overflowPunct/>
              <w:topLinePunct w:val="0"/>
              <w:autoSpaceDE/>
              <w:autoSpaceDN/>
              <w:bidi w:val="0"/>
              <w:adjustRightInd w:val="0"/>
              <w:snapToGrid w:val="0"/>
              <w:spacing w:beforeAutospacing="0" w:afterAutospacing="0" w:line="560" w:lineRule="exact"/>
              <w:ind w:left="0" w:leftChars="0" w:right="0" w:rightChars="0" w:firstLine="0" w:firstLineChars="0"/>
              <w:jc w:val="center"/>
              <w:textAlignment w:val="baseline"/>
              <w:outlineLvl w:val="9"/>
              <w:rPr>
                <w:rFonts w:hint="eastAsia" w:ascii="仿宋_GB2312" w:hAnsi="仿宋_GB2312" w:eastAsia="仿宋_GB2312" w:cs="仿宋_GB2312"/>
                <w:b/>
                <w:bCs w:val="0"/>
                <w:i w:val="0"/>
                <w:snapToGrid/>
                <w:color w:val="333333"/>
                <w:spacing w:val="0"/>
                <w:w w:val="100"/>
                <w:kern w:val="0"/>
                <w:sz w:val="32"/>
                <w:szCs w:val="28"/>
                <w:u w:val="none"/>
                <w:lang w:eastAsia="en-US"/>
              </w:rPr>
            </w:pPr>
            <w:r>
              <w:rPr>
                <w:rFonts w:hint="eastAsia" w:ascii="仿宋_GB2312" w:hAnsi="仿宋_GB2312" w:eastAsia="仿宋_GB2312" w:cs="仿宋_GB2312"/>
                <w:b/>
                <w:bCs w:val="0"/>
                <w:i w:val="0"/>
                <w:snapToGrid/>
                <w:color w:val="333333"/>
                <w:spacing w:val="0"/>
                <w:w w:val="100"/>
                <w:kern w:val="0"/>
                <w:sz w:val="32"/>
                <w:szCs w:val="28"/>
                <w:u w:val="none"/>
                <w:lang w:eastAsia="en-US"/>
              </w:rPr>
              <w:t>比例</w:t>
            </w:r>
          </w:p>
        </w:tc>
        <w:tc>
          <w:tcPr>
            <w:tcW w:w="1486" w:type="dxa"/>
          </w:tcPr>
          <w:p w14:paraId="18E296B5">
            <w:pPr>
              <w:keepNext w:val="0"/>
              <w:keepLines w:val="0"/>
              <w:pageBreakBefore w:val="0"/>
              <w:widowControl w:val="0"/>
              <w:kinsoku w:val="0"/>
              <w:wordWrap/>
              <w:overflowPunct/>
              <w:topLinePunct w:val="0"/>
              <w:autoSpaceDE/>
              <w:autoSpaceDN/>
              <w:bidi w:val="0"/>
              <w:adjustRightInd w:val="0"/>
              <w:snapToGrid w:val="0"/>
              <w:spacing w:beforeAutospacing="0" w:afterAutospacing="0" w:line="560" w:lineRule="exact"/>
              <w:ind w:left="0" w:leftChars="0" w:right="0" w:rightChars="0" w:firstLine="0" w:firstLineChars="0"/>
              <w:jc w:val="center"/>
              <w:textAlignment w:val="baseline"/>
              <w:outlineLvl w:val="9"/>
              <w:rPr>
                <w:rFonts w:hint="eastAsia" w:ascii="仿宋_GB2312" w:hAnsi="仿宋_GB2312" w:eastAsia="仿宋_GB2312" w:cs="仿宋_GB2312"/>
                <w:b w:val="0"/>
                <w:bCs/>
                <w:i w:val="0"/>
                <w:snapToGrid/>
                <w:color w:val="333333"/>
                <w:spacing w:val="0"/>
                <w:w w:val="100"/>
                <w:kern w:val="0"/>
                <w:sz w:val="32"/>
                <w:szCs w:val="28"/>
                <w:u w:val="none"/>
                <w:lang w:eastAsia="en-US"/>
              </w:rPr>
            </w:pPr>
            <w:r>
              <w:rPr>
                <w:rFonts w:hint="eastAsia" w:ascii="仿宋_GB2312" w:hAnsi="仿宋_GB2312" w:eastAsia="仿宋_GB2312" w:cs="仿宋_GB2312"/>
                <w:b w:val="0"/>
                <w:bCs/>
                <w:i w:val="0"/>
                <w:snapToGrid/>
                <w:color w:val="333333"/>
                <w:spacing w:val="0"/>
                <w:w w:val="100"/>
                <w:kern w:val="0"/>
                <w:sz w:val="32"/>
                <w:szCs w:val="28"/>
                <w:u w:val="none"/>
                <w:lang w:eastAsia="en-US"/>
              </w:rPr>
              <w:t>30%</w:t>
            </w:r>
          </w:p>
        </w:tc>
        <w:tc>
          <w:tcPr>
            <w:tcW w:w="1486" w:type="dxa"/>
          </w:tcPr>
          <w:p w14:paraId="59E55791">
            <w:pPr>
              <w:keepNext w:val="0"/>
              <w:keepLines w:val="0"/>
              <w:pageBreakBefore w:val="0"/>
              <w:widowControl w:val="0"/>
              <w:kinsoku w:val="0"/>
              <w:wordWrap/>
              <w:overflowPunct/>
              <w:topLinePunct w:val="0"/>
              <w:autoSpaceDE/>
              <w:autoSpaceDN/>
              <w:bidi w:val="0"/>
              <w:adjustRightInd w:val="0"/>
              <w:snapToGrid w:val="0"/>
              <w:spacing w:beforeAutospacing="0" w:afterAutospacing="0" w:line="560" w:lineRule="exact"/>
              <w:ind w:left="0" w:leftChars="0" w:right="0" w:rightChars="0" w:firstLine="0" w:firstLineChars="0"/>
              <w:jc w:val="center"/>
              <w:textAlignment w:val="baseline"/>
              <w:outlineLvl w:val="9"/>
              <w:rPr>
                <w:rFonts w:hint="eastAsia" w:ascii="仿宋_GB2312" w:hAnsi="仿宋_GB2312" w:eastAsia="仿宋_GB2312" w:cs="仿宋_GB2312"/>
                <w:b w:val="0"/>
                <w:bCs/>
                <w:i w:val="0"/>
                <w:snapToGrid/>
                <w:color w:val="333333"/>
                <w:spacing w:val="0"/>
                <w:w w:val="100"/>
                <w:kern w:val="0"/>
                <w:sz w:val="32"/>
                <w:szCs w:val="28"/>
                <w:u w:val="none"/>
                <w:lang w:eastAsia="en-US"/>
              </w:rPr>
            </w:pPr>
            <w:r>
              <w:rPr>
                <w:rFonts w:hint="eastAsia" w:ascii="仿宋_GB2312" w:hAnsi="仿宋_GB2312" w:eastAsia="仿宋_GB2312" w:cs="仿宋_GB2312"/>
                <w:b w:val="0"/>
                <w:bCs/>
                <w:i w:val="0"/>
                <w:snapToGrid/>
                <w:color w:val="333333"/>
                <w:spacing w:val="0"/>
                <w:w w:val="100"/>
                <w:kern w:val="0"/>
                <w:sz w:val="32"/>
                <w:szCs w:val="28"/>
                <w:u w:val="none"/>
                <w:lang w:eastAsia="en-US"/>
              </w:rPr>
              <w:t>40%</w:t>
            </w:r>
          </w:p>
        </w:tc>
        <w:tc>
          <w:tcPr>
            <w:tcW w:w="1486" w:type="dxa"/>
          </w:tcPr>
          <w:p w14:paraId="5BB0F9B4">
            <w:pPr>
              <w:keepNext w:val="0"/>
              <w:keepLines w:val="0"/>
              <w:pageBreakBefore w:val="0"/>
              <w:widowControl w:val="0"/>
              <w:kinsoku w:val="0"/>
              <w:wordWrap/>
              <w:overflowPunct/>
              <w:topLinePunct w:val="0"/>
              <w:autoSpaceDE/>
              <w:autoSpaceDN/>
              <w:bidi w:val="0"/>
              <w:adjustRightInd w:val="0"/>
              <w:snapToGrid w:val="0"/>
              <w:spacing w:beforeAutospacing="0" w:afterAutospacing="0" w:line="560" w:lineRule="exact"/>
              <w:ind w:left="0" w:leftChars="0" w:right="0" w:rightChars="0" w:firstLine="0" w:firstLineChars="0"/>
              <w:jc w:val="center"/>
              <w:textAlignment w:val="baseline"/>
              <w:outlineLvl w:val="9"/>
              <w:rPr>
                <w:rFonts w:hint="eastAsia" w:ascii="仿宋_GB2312" w:hAnsi="仿宋_GB2312" w:eastAsia="仿宋_GB2312" w:cs="仿宋_GB2312"/>
                <w:b w:val="0"/>
                <w:bCs/>
                <w:i w:val="0"/>
                <w:snapToGrid/>
                <w:color w:val="333333"/>
                <w:spacing w:val="0"/>
                <w:w w:val="100"/>
                <w:kern w:val="0"/>
                <w:sz w:val="32"/>
                <w:szCs w:val="28"/>
                <w:u w:val="none"/>
                <w:lang w:eastAsia="en-US"/>
              </w:rPr>
            </w:pPr>
            <w:r>
              <w:rPr>
                <w:rFonts w:hint="eastAsia" w:ascii="仿宋_GB2312" w:hAnsi="仿宋_GB2312" w:eastAsia="仿宋_GB2312" w:cs="仿宋_GB2312"/>
                <w:b w:val="0"/>
                <w:bCs/>
                <w:i w:val="0"/>
                <w:snapToGrid/>
                <w:color w:val="333333"/>
                <w:spacing w:val="0"/>
                <w:w w:val="100"/>
                <w:kern w:val="0"/>
                <w:sz w:val="32"/>
                <w:szCs w:val="28"/>
                <w:u w:val="none"/>
                <w:lang w:eastAsia="en-US"/>
              </w:rPr>
              <w:t>20%</w:t>
            </w:r>
          </w:p>
        </w:tc>
        <w:tc>
          <w:tcPr>
            <w:tcW w:w="1494" w:type="dxa"/>
          </w:tcPr>
          <w:p w14:paraId="574BB647">
            <w:pPr>
              <w:keepNext w:val="0"/>
              <w:keepLines w:val="0"/>
              <w:pageBreakBefore w:val="0"/>
              <w:widowControl w:val="0"/>
              <w:kinsoku w:val="0"/>
              <w:wordWrap/>
              <w:overflowPunct/>
              <w:topLinePunct w:val="0"/>
              <w:autoSpaceDE/>
              <w:autoSpaceDN/>
              <w:bidi w:val="0"/>
              <w:adjustRightInd w:val="0"/>
              <w:snapToGrid w:val="0"/>
              <w:spacing w:beforeAutospacing="0" w:afterAutospacing="0" w:line="560" w:lineRule="exact"/>
              <w:ind w:left="0" w:leftChars="0" w:right="0" w:rightChars="0" w:firstLine="0" w:firstLineChars="0"/>
              <w:jc w:val="center"/>
              <w:textAlignment w:val="baseline"/>
              <w:outlineLvl w:val="9"/>
              <w:rPr>
                <w:rFonts w:hint="eastAsia" w:ascii="仿宋_GB2312" w:hAnsi="仿宋_GB2312" w:eastAsia="仿宋_GB2312" w:cs="仿宋_GB2312"/>
                <w:b w:val="0"/>
                <w:bCs/>
                <w:i w:val="0"/>
                <w:snapToGrid/>
                <w:color w:val="333333"/>
                <w:spacing w:val="0"/>
                <w:w w:val="100"/>
                <w:kern w:val="0"/>
                <w:sz w:val="32"/>
                <w:szCs w:val="28"/>
                <w:u w:val="none"/>
                <w:lang w:eastAsia="en-US"/>
              </w:rPr>
            </w:pPr>
            <w:r>
              <w:rPr>
                <w:rFonts w:hint="eastAsia" w:ascii="仿宋_GB2312" w:hAnsi="仿宋_GB2312" w:eastAsia="仿宋_GB2312" w:cs="仿宋_GB2312"/>
                <w:b w:val="0"/>
                <w:bCs/>
                <w:i w:val="0"/>
                <w:snapToGrid/>
                <w:color w:val="333333"/>
                <w:spacing w:val="0"/>
                <w:w w:val="100"/>
                <w:kern w:val="0"/>
                <w:sz w:val="32"/>
                <w:szCs w:val="28"/>
                <w:u w:val="none"/>
                <w:lang w:eastAsia="en-US"/>
              </w:rPr>
              <w:t>10%</w:t>
            </w:r>
          </w:p>
        </w:tc>
      </w:tr>
      <w:tr w14:paraId="6F345B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1" w:hRule="atLeast"/>
          <w:jc w:val="center"/>
        </w:trPr>
        <w:tc>
          <w:tcPr>
            <w:tcW w:w="1491" w:type="dxa"/>
          </w:tcPr>
          <w:p w14:paraId="32B4CF5D">
            <w:pPr>
              <w:keepNext w:val="0"/>
              <w:keepLines w:val="0"/>
              <w:pageBreakBefore w:val="0"/>
              <w:widowControl w:val="0"/>
              <w:kinsoku w:val="0"/>
              <w:wordWrap/>
              <w:overflowPunct/>
              <w:topLinePunct w:val="0"/>
              <w:autoSpaceDE/>
              <w:autoSpaceDN/>
              <w:bidi w:val="0"/>
              <w:adjustRightInd w:val="0"/>
              <w:snapToGrid w:val="0"/>
              <w:spacing w:beforeAutospacing="0" w:afterAutospacing="0" w:line="560" w:lineRule="exact"/>
              <w:ind w:left="0" w:leftChars="0" w:right="0" w:rightChars="0" w:firstLine="0" w:firstLineChars="0"/>
              <w:jc w:val="center"/>
              <w:textAlignment w:val="baseline"/>
              <w:outlineLvl w:val="9"/>
              <w:rPr>
                <w:rFonts w:hint="eastAsia" w:ascii="仿宋_GB2312" w:hAnsi="仿宋_GB2312" w:eastAsia="仿宋_GB2312" w:cs="仿宋_GB2312"/>
                <w:b/>
                <w:bCs w:val="0"/>
                <w:i w:val="0"/>
                <w:snapToGrid/>
                <w:color w:val="333333"/>
                <w:spacing w:val="0"/>
                <w:w w:val="100"/>
                <w:kern w:val="0"/>
                <w:sz w:val="32"/>
                <w:szCs w:val="28"/>
                <w:u w:val="none"/>
                <w:lang w:eastAsia="en-US"/>
              </w:rPr>
            </w:pPr>
            <w:r>
              <w:rPr>
                <w:rFonts w:hint="eastAsia" w:ascii="仿宋_GB2312" w:hAnsi="仿宋_GB2312" w:eastAsia="仿宋_GB2312" w:cs="仿宋_GB2312"/>
                <w:b/>
                <w:bCs w:val="0"/>
                <w:i w:val="0"/>
                <w:snapToGrid/>
                <w:color w:val="333333"/>
                <w:spacing w:val="0"/>
                <w:w w:val="100"/>
                <w:kern w:val="0"/>
                <w:sz w:val="32"/>
                <w:szCs w:val="28"/>
                <w:u w:val="none"/>
                <w:lang w:eastAsia="en-US"/>
              </w:rPr>
              <w:t>赋分区间</w:t>
            </w:r>
          </w:p>
        </w:tc>
        <w:tc>
          <w:tcPr>
            <w:tcW w:w="1486" w:type="dxa"/>
          </w:tcPr>
          <w:p w14:paraId="6BFDFC14">
            <w:pPr>
              <w:keepNext w:val="0"/>
              <w:keepLines w:val="0"/>
              <w:pageBreakBefore w:val="0"/>
              <w:widowControl w:val="0"/>
              <w:kinsoku w:val="0"/>
              <w:wordWrap/>
              <w:overflowPunct/>
              <w:topLinePunct w:val="0"/>
              <w:autoSpaceDE/>
              <w:autoSpaceDN/>
              <w:bidi w:val="0"/>
              <w:adjustRightInd w:val="0"/>
              <w:snapToGrid w:val="0"/>
              <w:spacing w:beforeAutospacing="0" w:afterAutospacing="0" w:line="560" w:lineRule="exact"/>
              <w:ind w:left="0" w:leftChars="0" w:right="0" w:rightChars="0" w:firstLine="0" w:firstLineChars="0"/>
              <w:jc w:val="center"/>
              <w:textAlignment w:val="baseline"/>
              <w:outlineLvl w:val="9"/>
              <w:rPr>
                <w:rFonts w:hint="eastAsia" w:ascii="仿宋_GB2312" w:hAnsi="仿宋_GB2312" w:eastAsia="仿宋_GB2312" w:cs="仿宋_GB2312"/>
                <w:b w:val="0"/>
                <w:bCs/>
                <w:i w:val="0"/>
                <w:snapToGrid/>
                <w:color w:val="333333"/>
                <w:spacing w:val="0"/>
                <w:w w:val="100"/>
                <w:kern w:val="0"/>
                <w:sz w:val="32"/>
                <w:szCs w:val="28"/>
                <w:u w:val="none"/>
                <w:lang w:eastAsia="en-US"/>
              </w:rPr>
            </w:pPr>
            <w:r>
              <w:rPr>
                <w:rFonts w:hint="eastAsia" w:ascii="仿宋_GB2312" w:hAnsi="仿宋_GB2312" w:eastAsia="仿宋_GB2312" w:cs="仿宋_GB2312"/>
                <w:b w:val="0"/>
                <w:bCs/>
                <w:i w:val="0"/>
                <w:snapToGrid/>
                <w:color w:val="333333"/>
                <w:spacing w:val="0"/>
                <w:w w:val="100"/>
                <w:kern w:val="0"/>
                <w:sz w:val="32"/>
                <w:szCs w:val="28"/>
                <w:u w:val="none"/>
                <w:lang w:eastAsia="en-US"/>
              </w:rPr>
              <w:t>95—90</w:t>
            </w:r>
          </w:p>
        </w:tc>
        <w:tc>
          <w:tcPr>
            <w:tcW w:w="1486" w:type="dxa"/>
          </w:tcPr>
          <w:p w14:paraId="0972F0B1">
            <w:pPr>
              <w:keepNext w:val="0"/>
              <w:keepLines w:val="0"/>
              <w:pageBreakBefore w:val="0"/>
              <w:widowControl w:val="0"/>
              <w:kinsoku w:val="0"/>
              <w:wordWrap/>
              <w:overflowPunct/>
              <w:topLinePunct w:val="0"/>
              <w:autoSpaceDE/>
              <w:autoSpaceDN/>
              <w:bidi w:val="0"/>
              <w:adjustRightInd w:val="0"/>
              <w:snapToGrid w:val="0"/>
              <w:spacing w:beforeAutospacing="0" w:afterAutospacing="0" w:line="560" w:lineRule="exact"/>
              <w:ind w:left="0" w:leftChars="0" w:right="0" w:rightChars="0" w:firstLine="0" w:firstLineChars="0"/>
              <w:jc w:val="center"/>
              <w:textAlignment w:val="baseline"/>
              <w:outlineLvl w:val="9"/>
              <w:rPr>
                <w:rFonts w:hint="eastAsia" w:ascii="仿宋_GB2312" w:hAnsi="仿宋_GB2312" w:eastAsia="仿宋_GB2312" w:cs="仿宋_GB2312"/>
                <w:b w:val="0"/>
                <w:bCs/>
                <w:i w:val="0"/>
                <w:snapToGrid/>
                <w:color w:val="333333"/>
                <w:spacing w:val="0"/>
                <w:w w:val="100"/>
                <w:kern w:val="0"/>
                <w:sz w:val="32"/>
                <w:szCs w:val="28"/>
                <w:u w:val="none"/>
                <w:lang w:eastAsia="en-US"/>
              </w:rPr>
            </w:pPr>
            <w:r>
              <w:rPr>
                <w:rFonts w:hint="eastAsia" w:ascii="仿宋_GB2312" w:hAnsi="仿宋_GB2312" w:eastAsia="仿宋_GB2312" w:cs="仿宋_GB2312"/>
                <w:b w:val="0"/>
                <w:bCs/>
                <w:i w:val="0"/>
                <w:snapToGrid/>
                <w:color w:val="333333"/>
                <w:spacing w:val="0"/>
                <w:w w:val="100"/>
                <w:kern w:val="0"/>
                <w:sz w:val="32"/>
                <w:szCs w:val="28"/>
                <w:u w:val="none"/>
                <w:lang w:eastAsia="en-US"/>
              </w:rPr>
              <w:t>89—80</w:t>
            </w:r>
          </w:p>
        </w:tc>
        <w:tc>
          <w:tcPr>
            <w:tcW w:w="1486" w:type="dxa"/>
          </w:tcPr>
          <w:p w14:paraId="75FBB9CB">
            <w:pPr>
              <w:keepNext w:val="0"/>
              <w:keepLines w:val="0"/>
              <w:pageBreakBefore w:val="0"/>
              <w:widowControl w:val="0"/>
              <w:kinsoku w:val="0"/>
              <w:wordWrap/>
              <w:overflowPunct/>
              <w:topLinePunct w:val="0"/>
              <w:autoSpaceDE/>
              <w:autoSpaceDN/>
              <w:bidi w:val="0"/>
              <w:adjustRightInd w:val="0"/>
              <w:snapToGrid w:val="0"/>
              <w:spacing w:beforeAutospacing="0" w:afterAutospacing="0" w:line="560" w:lineRule="exact"/>
              <w:ind w:left="0" w:leftChars="0" w:right="0" w:rightChars="0" w:firstLine="0" w:firstLineChars="0"/>
              <w:jc w:val="center"/>
              <w:textAlignment w:val="baseline"/>
              <w:outlineLvl w:val="9"/>
              <w:rPr>
                <w:rFonts w:hint="eastAsia" w:ascii="仿宋_GB2312" w:hAnsi="仿宋_GB2312" w:eastAsia="仿宋_GB2312" w:cs="仿宋_GB2312"/>
                <w:b w:val="0"/>
                <w:bCs/>
                <w:i w:val="0"/>
                <w:snapToGrid/>
                <w:color w:val="333333"/>
                <w:spacing w:val="0"/>
                <w:w w:val="100"/>
                <w:kern w:val="0"/>
                <w:sz w:val="32"/>
                <w:szCs w:val="28"/>
                <w:u w:val="none"/>
                <w:lang w:eastAsia="en-US"/>
              </w:rPr>
            </w:pPr>
            <w:r>
              <w:rPr>
                <w:rFonts w:hint="eastAsia" w:ascii="仿宋_GB2312" w:hAnsi="仿宋_GB2312" w:eastAsia="仿宋_GB2312" w:cs="仿宋_GB2312"/>
                <w:b w:val="0"/>
                <w:bCs/>
                <w:i w:val="0"/>
                <w:snapToGrid/>
                <w:color w:val="333333"/>
                <w:spacing w:val="0"/>
                <w:w w:val="100"/>
                <w:kern w:val="0"/>
                <w:sz w:val="32"/>
                <w:szCs w:val="28"/>
                <w:u w:val="none"/>
                <w:lang w:eastAsia="en-US"/>
              </w:rPr>
              <w:t>79—60</w:t>
            </w:r>
          </w:p>
        </w:tc>
        <w:tc>
          <w:tcPr>
            <w:tcW w:w="1494" w:type="dxa"/>
          </w:tcPr>
          <w:p w14:paraId="61E8790B">
            <w:pPr>
              <w:keepNext w:val="0"/>
              <w:keepLines w:val="0"/>
              <w:pageBreakBefore w:val="0"/>
              <w:widowControl w:val="0"/>
              <w:kinsoku w:val="0"/>
              <w:wordWrap/>
              <w:overflowPunct/>
              <w:topLinePunct w:val="0"/>
              <w:autoSpaceDE/>
              <w:autoSpaceDN/>
              <w:bidi w:val="0"/>
              <w:adjustRightInd w:val="0"/>
              <w:snapToGrid w:val="0"/>
              <w:spacing w:beforeAutospacing="0" w:afterAutospacing="0" w:line="560" w:lineRule="exact"/>
              <w:ind w:left="0" w:leftChars="0" w:right="0" w:rightChars="0" w:firstLine="0" w:firstLineChars="0"/>
              <w:jc w:val="center"/>
              <w:textAlignment w:val="baseline"/>
              <w:outlineLvl w:val="9"/>
              <w:rPr>
                <w:rFonts w:hint="eastAsia" w:ascii="仿宋_GB2312" w:hAnsi="仿宋_GB2312" w:eastAsia="仿宋_GB2312" w:cs="仿宋_GB2312"/>
                <w:b w:val="0"/>
                <w:bCs/>
                <w:i w:val="0"/>
                <w:snapToGrid/>
                <w:color w:val="333333"/>
                <w:spacing w:val="0"/>
                <w:w w:val="100"/>
                <w:kern w:val="0"/>
                <w:sz w:val="32"/>
                <w:szCs w:val="28"/>
                <w:u w:val="none"/>
                <w:lang w:eastAsia="en-US"/>
              </w:rPr>
            </w:pPr>
            <w:r>
              <w:rPr>
                <w:rFonts w:hint="eastAsia" w:ascii="仿宋_GB2312" w:hAnsi="仿宋_GB2312" w:eastAsia="仿宋_GB2312" w:cs="仿宋_GB2312"/>
                <w:b w:val="0"/>
                <w:bCs/>
                <w:i w:val="0"/>
                <w:snapToGrid/>
                <w:color w:val="333333"/>
                <w:spacing w:val="0"/>
                <w:w w:val="100"/>
                <w:kern w:val="0"/>
                <w:sz w:val="32"/>
                <w:szCs w:val="28"/>
                <w:u w:val="none"/>
                <w:lang w:eastAsia="en-US"/>
              </w:rPr>
              <w:t>59—50</w:t>
            </w:r>
          </w:p>
        </w:tc>
      </w:tr>
    </w:tbl>
    <w:p w14:paraId="6401830F">
      <w:pPr>
        <w:keepNext w:val="0"/>
        <w:keepLines w:val="0"/>
        <w:pageBreakBefore w:val="0"/>
        <w:widowControl w:val="0"/>
        <w:numPr>
          <w:ilvl w:val="0"/>
          <w:numId w:val="0"/>
        </w:numPr>
        <w:kinsoku w:val="0"/>
        <w:wordWrap/>
        <w:overflowPunct/>
        <w:topLinePunct w:val="0"/>
        <w:autoSpaceDE/>
        <w:autoSpaceDN/>
        <w:bidi w:val="0"/>
        <w:adjustRightInd w:val="0"/>
        <w:snapToGrid w:val="0"/>
        <w:spacing w:beforeAutospacing="0" w:afterAutospacing="0" w:line="560" w:lineRule="exact"/>
        <w:ind w:left="0" w:leftChars="0" w:right="0" w:rightChars="0" w:firstLine="632" w:firstLineChars="200"/>
        <w:jc w:val="both"/>
        <w:textAlignment w:val="baseline"/>
        <w:outlineLvl w:val="9"/>
        <w:rPr>
          <w:rFonts w:hint="eastAsia" w:ascii="仿宋_GB2312" w:hAnsi="仿宋_GB2312" w:eastAsia="仿宋_GB2312" w:cs="仿宋_GB2312"/>
          <w:b w:val="0"/>
          <w:i w:val="0"/>
          <w:snapToGrid/>
          <w:color w:val="0F1115"/>
          <w:spacing w:val="0"/>
          <w:w w:val="100"/>
          <w:kern w:val="0"/>
          <w:sz w:val="32"/>
          <w:szCs w:val="32"/>
          <w:u w:val="none"/>
        </w:rPr>
      </w:pPr>
      <w:r>
        <w:rPr>
          <w:rFonts w:hint="eastAsia" w:ascii="仿宋_GB2312" w:hAnsi="仿宋_GB2312" w:eastAsia="仿宋_GB2312" w:cs="仿宋_GB2312"/>
          <w:b w:val="0"/>
          <w:i w:val="0"/>
          <w:snapToGrid/>
          <w:color w:val="0F1115"/>
          <w:spacing w:val="0"/>
          <w:w w:val="100"/>
          <w:kern w:val="0"/>
          <w:sz w:val="32"/>
          <w:szCs w:val="32"/>
          <w:u w:val="none"/>
          <w:lang w:val="en-US" w:eastAsia="zh-CN" w:bidi="ar-SA"/>
        </w:rPr>
        <w:t>2.</w:t>
      </w:r>
      <w:r>
        <w:rPr>
          <w:rFonts w:hint="eastAsia" w:ascii="仿宋_GB2312" w:hAnsi="仿宋_GB2312" w:eastAsia="仿宋_GB2312" w:cs="仿宋_GB2312"/>
          <w:b w:val="0"/>
          <w:i w:val="0"/>
          <w:snapToGrid/>
          <w:color w:val="0F1115"/>
          <w:spacing w:val="0"/>
          <w:w w:val="100"/>
          <w:kern w:val="0"/>
          <w:sz w:val="32"/>
          <w:szCs w:val="32"/>
          <w:u w:val="none"/>
        </w:rPr>
        <w:t>等级分换算公式。等级转换的具体公式为：</w:t>
      </w:r>
    </w:p>
    <w:p w14:paraId="3FB8F0A7">
      <w:pPr>
        <w:widowControl w:val="0"/>
        <w:autoSpaceDE/>
        <w:autoSpaceDN/>
        <w:spacing w:beforeAutospacing="0" w:afterAutospacing="0" w:line="240" w:lineRule="auto"/>
        <w:ind w:left="0" w:leftChars="0" w:right="0" w:rightChars="0" w:firstLine="0" w:firstLineChars="0"/>
        <w:jc w:val="center"/>
        <w:outlineLvl w:val="9"/>
        <w:rPr>
          <w:rFonts w:hint="eastAsia" w:ascii="方正小标宋_GBK" w:hAnsi="方正小标宋_GBK" w:eastAsia="方正小标宋_GBK" w:cs="方正小标宋_GBK"/>
          <w:b w:val="0"/>
          <w:i w:val="0"/>
          <w:snapToGrid/>
          <w:color w:val="000000"/>
          <w:spacing w:val="0"/>
          <w:w w:val="100"/>
          <w:sz w:val="44"/>
          <w:szCs w:val="28"/>
          <w:u w:val="none"/>
        </w:rPr>
      </w:pPr>
      <w:r>
        <w:rPr>
          <w:rFonts w:hint="eastAsia" w:ascii="方正小标宋_GBK" w:hAnsi="方正小标宋_GBK" w:eastAsia="方正小标宋_GBK" w:cs="方正小标宋_GBK"/>
          <w:b w:val="0"/>
          <w:i w:val="0"/>
          <w:snapToGrid/>
          <w:spacing w:val="0"/>
          <w:w w:val="100"/>
          <w:position w:val="-20"/>
          <w:sz w:val="44"/>
          <w:szCs w:val="28"/>
          <w:u w:val="none"/>
        </w:rPr>
        <w:drawing>
          <wp:inline distT="0" distB="0" distL="0" distR="0">
            <wp:extent cx="2140585" cy="772160"/>
            <wp:effectExtent l="0" t="0" r="8255" b="508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0"/>
                    <a:stretch>
                      <a:fillRect/>
                    </a:stretch>
                  </pic:blipFill>
                  <pic:spPr>
                    <a:xfrm>
                      <a:off x="0" y="0"/>
                      <a:ext cx="2140585" cy="772160"/>
                    </a:xfrm>
                    <a:prstGeom prst="rect">
                      <a:avLst/>
                    </a:prstGeom>
                  </pic:spPr>
                </pic:pic>
              </a:graphicData>
            </a:graphic>
          </wp:inline>
        </w:drawing>
      </w:r>
    </w:p>
    <w:p w14:paraId="48D43FE6">
      <w:pPr>
        <w:keepNext w:val="0"/>
        <w:keepLines w:val="0"/>
        <w:pageBreakBefore w:val="0"/>
        <w:widowControl w:val="0"/>
        <w:kinsoku/>
        <w:wordWrap/>
        <w:overflowPunct/>
        <w:topLinePunct w:val="0"/>
        <w:autoSpaceDE/>
        <w:autoSpaceDN/>
        <w:bidi w:val="0"/>
        <w:adjustRightInd/>
        <w:snapToGrid w:val="0"/>
        <w:spacing w:beforeAutospacing="0" w:afterAutospacing="0" w:line="560" w:lineRule="exact"/>
        <w:ind w:left="0" w:leftChars="0" w:right="0" w:rightChars="0" w:firstLine="632" w:firstLineChars="200"/>
        <w:jc w:val="both"/>
        <w:textAlignment w:val="auto"/>
        <w:outlineLvl w:val="9"/>
        <w:rPr>
          <w:rFonts w:hint="eastAsia" w:ascii="仿宋_GB2312" w:hAnsi="仿宋_GB2312" w:eastAsia="仿宋_GB2312" w:cs="仿宋_GB2312"/>
          <w:b w:val="0"/>
          <w:i w:val="0"/>
          <w:snapToGrid/>
          <w:color w:val="000000"/>
          <w:spacing w:val="0"/>
          <w:w w:val="100"/>
          <w:sz w:val="32"/>
          <w:szCs w:val="32"/>
          <w:u w:val="none"/>
          <w:lang w:eastAsia="zh-CN"/>
        </w:rPr>
      </w:pPr>
      <w:r>
        <w:rPr>
          <w:rFonts w:hint="eastAsia" w:ascii="仿宋_GB2312" w:hAnsi="仿宋_GB2312" w:eastAsia="仿宋_GB2312" w:cs="仿宋_GB2312"/>
          <w:b w:val="0"/>
          <w:i w:val="0"/>
          <w:snapToGrid/>
          <w:color w:val="000000"/>
          <w:spacing w:val="0"/>
          <w:w w:val="100"/>
          <w:sz w:val="32"/>
          <w:szCs w:val="32"/>
          <w:u w:val="none"/>
          <w:lang w:eastAsia="zh-CN"/>
        </w:rPr>
        <w:t>其中：</w:t>
      </w:r>
    </w:p>
    <w:p w14:paraId="00C80AAD">
      <w:pPr>
        <w:keepNext w:val="0"/>
        <w:keepLines w:val="0"/>
        <w:pageBreakBefore w:val="0"/>
        <w:widowControl w:val="0"/>
        <w:kinsoku/>
        <w:wordWrap/>
        <w:overflowPunct/>
        <w:topLinePunct w:val="0"/>
        <w:autoSpaceDE/>
        <w:autoSpaceDN/>
        <w:bidi w:val="0"/>
        <w:adjustRightInd/>
        <w:snapToGrid w:val="0"/>
        <w:spacing w:beforeAutospacing="0" w:afterAutospacing="0" w:line="560" w:lineRule="exact"/>
        <w:ind w:left="0" w:leftChars="0" w:right="0" w:rightChars="0" w:firstLine="632" w:firstLineChars="200"/>
        <w:jc w:val="both"/>
        <w:textAlignment w:val="auto"/>
        <w:outlineLvl w:val="9"/>
        <w:rPr>
          <w:rFonts w:hint="eastAsia" w:ascii="仿宋_GB2312" w:hAnsi="仿宋_GB2312" w:eastAsia="仿宋_GB2312" w:cs="仿宋_GB2312"/>
          <w:b w:val="0"/>
          <w:i w:val="0"/>
          <w:snapToGrid/>
          <w:color w:val="000000"/>
          <w:spacing w:val="0"/>
          <w:w w:val="100"/>
          <w:sz w:val="32"/>
          <w:szCs w:val="32"/>
          <w:u w:val="none"/>
          <w:lang w:eastAsia="zh-CN"/>
        </w:rPr>
      </w:pPr>
      <w:r>
        <w:rPr>
          <w:rFonts w:hint="eastAsia" w:ascii="仿宋_GB2312" w:hAnsi="仿宋_GB2312" w:eastAsia="仿宋_GB2312" w:cs="仿宋_GB2312"/>
          <w:b w:val="0"/>
          <w:i w:val="0"/>
          <w:snapToGrid/>
          <w:color w:val="000000"/>
          <w:spacing w:val="0"/>
          <w:w w:val="100"/>
          <w:sz w:val="32"/>
          <w:szCs w:val="32"/>
          <w:u w:val="none"/>
          <w:lang w:eastAsia="zh-CN"/>
        </w:rPr>
        <w:t>Y1、Y2分别表示原始分区间的下限和上限；</w:t>
      </w:r>
    </w:p>
    <w:p w14:paraId="1986D4CC">
      <w:pPr>
        <w:keepNext w:val="0"/>
        <w:keepLines w:val="0"/>
        <w:pageBreakBefore w:val="0"/>
        <w:widowControl w:val="0"/>
        <w:kinsoku/>
        <w:wordWrap/>
        <w:overflowPunct/>
        <w:topLinePunct w:val="0"/>
        <w:autoSpaceDE/>
        <w:autoSpaceDN/>
        <w:bidi w:val="0"/>
        <w:adjustRightInd/>
        <w:snapToGrid w:val="0"/>
        <w:spacing w:beforeAutospacing="0" w:afterAutospacing="0" w:line="560" w:lineRule="exact"/>
        <w:ind w:left="0" w:leftChars="0" w:right="0" w:rightChars="0" w:firstLine="632" w:firstLineChars="200"/>
        <w:jc w:val="both"/>
        <w:textAlignment w:val="auto"/>
        <w:outlineLvl w:val="9"/>
        <w:rPr>
          <w:rFonts w:hint="eastAsia" w:ascii="仿宋_GB2312" w:hAnsi="仿宋_GB2312" w:eastAsia="仿宋_GB2312" w:cs="仿宋_GB2312"/>
          <w:b w:val="0"/>
          <w:i w:val="0"/>
          <w:snapToGrid/>
          <w:color w:val="000000"/>
          <w:spacing w:val="0"/>
          <w:w w:val="100"/>
          <w:sz w:val="32"/>
          <w:szCs w:val="32"/>
          <w:u w:val="none"/>
          <w:lang w:eastAsia="zh-CN"/>
        </w:rPr>
      </w:pPr>
      <w:r>
        <w:rPr>
          <w:rFonts w:hint="eastAsia" w:ascii="仿宋_GB2312" w:hAnsi="仿宋_GB2312" w:eastAsia="仿宋_GB2312" w:cs="仿宋_GB2312"/>
          <w:b w:val="0"/>
          <w:i w:val="0"/>
          <w:snapToGrid/>
          <w:color w:val="000000"/>
          <w:spacing w:val="0"/>
          <w:w w:val="100"/>
          <w:sz w:val="32"/>
          <w:szCs w:val="32"/>
          <w:u w:val="none"/>
          <w:lang w:eastAsia="zh-CN"/>
        </w:rPr>
        <w:t>T1、T2分别表示等级赋分区间的下限和上限；</w:t>
      </w:r>
    </w:p>
    <w:p w14:paraId="215F6874">
      <w:pPr>
        <w:keepNext w:val="0"/>
        <w:keepLines w:val="0"/>
        <w:pageBreakBefore w:val="0"/>
        <w:widowControl w:val="0"/>
        <w:kinsoku/>
        <w:wordWrap/>
        <w:overflowPunct/>
        <w:topLinePunct w:val="0"/>
        <w:autoSpaceDE/>
        <w:autoSpaceDN/>
        <w:bidi w:val="0"/>
        <w:adjustRightInd/>
        <w:snapToGrid w:val="0"/>
        <w:spacing w:beforeAutospacing="0" w:afterAutospacing="0" w:line="560" w:lineRule="exact"/>
        <w:ind w:left="0" w:leftChars="0" w:right="0" w:rightChars="0" w:firstLine="632" w:firstLineChars="200"/>
        <w:jc w:val="both"/>
        <w:textAlignment w:val="auto"/>
        <w:outlineLvl w:val="9"/>
        <w:rPr>
          <w:rFonts w:hint="eastAsia" w:ascii="仿宋_GB2312" w:hAnsi="仿宋_GB2312" w:eastAsia="仿宋_GB2312" w:cs="仿宋_GB2312"/>
          <w:b w:val="0"/>
          <w:i w:val="0"/>
          <w:snapToGrid/>
          <w:color w:val="000000"/>
          <w:spacing w:val="0"/>
          <w:w w:val="100"/>
          <w:sz w:val="32"/>
          <w:szCs w:val="32"/>
          <w:u w:val="none"/>
          <w:lang w:eastAsia="zh-CN"/>
        </w:rPr>
      </w:pPr>
      <w:r>
        <w:rPr>
          <w:rFonts w:hint="eastAsia" w:ascii="仿宋_GB2312" w:hAnsi="仿宋_GB2312" w:eastAsia="仿宋_GB2312" w:cs="仿宋_GB2312"/>
          <w:b w:val="0"/>
          <w:i w:val="0"/>
          <w:snapToGrid/>
          <w:color w:val="000000"/>
          <w:spacing w:val="0"/>
          <w:w w:val="100"/>
          <w:sz w:val="32"/>
          <w:szCs w:val="32"/>
          <w:u w:val="none"/>
          <w:lang w:eastAsia="zh-CN"/>
        </w:rPr>
        <w:t>Y表示教师的原始分；</w:t>
      </w:r>
    </w:p>
    <w:p w14:paraId="5694696F">
      <w:pPr>
        <w:keepNext w:val="0"/>
        <w:keepLines w:val="0"/>
        <w:pageBreakBefore w:val="0"/>
        <w:widowControl w:val="0"/>
        <w:kinsoku/>
        <w:wordWrap/>
        <w:overflowPunct/>
        <w:topLinePunct w:val="0"/>
        <w:autoSpaceDE/>
        <w:autoSpaceDN/>
        <w:bidi w:val="0"/>
        <w:adjustRightInd/>
        <w:snapToGrid w:val="0"/>
        <w:spacing w:beforeAutospacing="0" w:afterAutospacing="0" w:line="560" w:lineRule="exact"/>
        <w:ind w:left="0" w:leftChars="0" w:right="0" w:rightChars="0" w:firstLine="632" w:firstLineChars="200"/>
        <w:jc w:val="both"/>
        <w:textAlignment w:val="auto"/>
        <w:outlineLvl w:val="9"/>
        <w:rPr>
          <w:rFonts w:hint="eastAsia" w:ascii="仿宋_GB2312" w:hAnsi="仿宋_GB2312" w:eastAsia="仿宋_GB2312" w:cs="仿宋_GB2312"/>
          <w:b w:val="0"/>
          <w:i w:val="0"/>
          <w:snapToGrid/>
          <w:color w:val="000000"/>
          <w:spacing w:val="0"/>
          <w:w w:val="100"/>
          <w:sz w:val="32"/>
          <w:szCs w:val="32"/>
          <w:u w:val="none"/>
          <w:lang w:eastAsia="zh-CN"/>
        </w:rPr>
      </w:pPr>
      <w:r>
        <w:rPr>
          <w:rFonts w:hint="eastAsia" w:ascii="仿宋_GB2312" w:hAnsi="仿宋_GB2312" w:eastAsia="仿宋_GB2312" w:cs="仿宋_GB2312"/>
          <w:b w:val="0"/>
          <w:i w:val="0"/>
          <w:snapToGrid/>
          <w:color w:val="000000"/>
          <w:spacing w:val="0"/>
          <w:w w:val="100"/>
          <w:sz w:val="32"/>
          <w:szCs w:val="32"/>
          <w:u w:val="none"/>
          <w:lang w:eastAsia="zh-CN"/>
        </w:rPr>
        <w:t>T表示教师的等级分数。</w:t>
      </w:r>
    </w:p>
    <w:p w14:paraId="4B90D433">
      <w:pPr>
        <w:keepNext w:val="0"/>
        <w:keepLines w:val="0"/>
        <w:pageBreakBefore w:val="0"/>
        <w:widowControl w:val="0"/>
        <w:kinsoku/>
        <w:wordWrap/>
        <w:overflowPunct/>
        <w:topLinePunct w:val="0"/>
        <w:autoSpaceDE/>
        <w:autoSpaceDN/>
        <w:bidi w:val="0"/>
        <w:adjustRightInd/>
        <w:snapToGrid w:val="0"/>
        <w:spacing w:beforeAutospacing="0" w:afterAutospacing="0" w:line="560" w:lineRule="exact"/>
        <w:ind w:left="0" w:leftChars="0" w:right="0" w:rightChars="0" w:firstLine="632" w:firstLineChars="200"/>
        <w:jc w:val="both"/>
        <w:textAlignment w:val="auto"/>
        <w:outlineLvl w:val="9"/>
        <w:rPr>
          <w:rFonts w:hint="eastAsia" w:ascii="仿宋_GB2312" w:hAnsi="仿宋_GB2312" w:eastAsia="仿宋_GB2312" w:cs="仿宋_GB2312"/>
          <w:b w:val="0"/>
          <w:i w:val="0"/>
          <w:snapToGrid/>
          <w:color w:val="000000"/>
          <w:spacing w:val="0"/>
          <w:w w:val="100"/>
          <w:sz w:val="32"/>
          <w:szCs w:val="32"/>
          <w:u w:val="none"/>
          <w:lang w:eastAsia="zh-CN"/>
        </w:rPr>
      </w:pPr>
      <w:r>
        <w:rPr>
          <w:rFonts w:hint="eastAsia" w:ascii="仿宋_GB2312" w:hAnsi="仿宋_GB2312" w:eastAsia="仿宋_GB2312" w:cs="仿宋_GB2312"/>
          <w:b w:val="0"/>
          <w:i w:val="0"/>
          <w:snapToGrid/>
          <w:color w:val="000000"/>
          <w:spacing w:val="0"/>
          <w:w w:val="100"/>
          <w:sz w:val="32"/>
          <w:szCs w:val="32"/>
          <w:u w:val="none"/>
          <w:lang w:eastAsia="zh-CN"/>
        </w:rPr>
        <w:t>根据公式，可以计算出每个教师的等级分数。</w:t>
      </w:r>
    </w:p>
    <w:p w14:paraId="7EBC4669">
      <w:pPr>
        <w:widowControl w:val="0"/>
        <w:kinsoku w:val="0"/>
        <w:autoSpaceDE/>
        <w:autoSpaceDN/>
        <w:adjustRightInd w:val="0"/>
        <w:snapToGrid w:val="0"/>
        <w:spacing w:beforeAutospacing="0" w:afterAutospacing="0" w:line="560" w:lineRule="exact"/>
        <w:ind w:left="0" w:leftChars="0" w:right="0" w:rightChars="0" w:firstLine="632" w:firstLineChars="200"/>
        <w:jc w:val="both"/>
        <w:textAlignment w:val="baseline"/>
        <w:outlineLvl w:val="9"/>
        <w:rPr>
          <w:rFonts w:hint="eastAsia" w:ascii="仿宋_GB2312" w:hAnsi="仿宋_GB2312" w:eastAsia="仿宋_GB2312" w:cs="仿宋_GB2312"/>
          <w:b w:val="0"/>
          <w:i w:val="0"/>
          <w:snapToGrid/>
          <w:color w:val="0F1115"/>
          <w:spacing w:val="0"/>
          <w:w w:val="100"/>
          <w:kern w:val="0"/>
          <w:sz w:val="32"/>
          <w:szCs w:val="28"/>
          <w:u w:val="none"/>
        </w:rPr>
      </w:pPr>
    </w:p>
    <w:p w14:paraId="2ACD2263">
      <w:pPr>
        <w:widowControl w:val="0"/>
        <w:kinsoku w:val="0"/>
        <w:autoSpaceDE/>
        <w:autoSpaceDN/>
        <w:adjustRightInd w:val="0"/>
        <w:snapToGrid w:val="0"/>
        <w:spacing w:beforeAutospacing="0" w:afterAutospacing="0" w:line="560" w:lineRule="exact"/>
        <w:ind w:left="0" w:leftChars="0" w:right="0" w:rightChars="0" w:firstLine="632" w:firstLineChars="200"/>
        <w:jc w:val="both"/>
        <w:textAlignment w:val="baseline"/>
        <w:outlineLvl w:val="9"/>
        <w:rPr>
          <w:rFonts w:hint="eastAsia" w:ascii="仿宋_GB2312" w:hAnsi="仿宋_GB2312" w:eastAsia="仿宋_GB2312" w:cs="仿宋_GB2312"/>
          <w:b w:val="0"/>
          <w:i w:val="0"/>
          <w:snapToGrid/>
          <w:color w:val="0F1115"/>
          <w:spacing w:val="0"/>
          <w:w w:val="100"/>
          <w:kern w:val="0"/>
          <w:sz w:val="32"/>
          <w:szCs w:val="28"/>
          <w:u w:val="none"/>
        </w:rPr>
      </w:pPr>
    </w:p>
    <w:p w14:paraId="4584538B">
      <w:pPr>
        <w:widowControl w:val="0"/>
        <w:kinsoku w:val="0"/>
        <w:autoSpaceDE/>
        <w:autoSpaceDN/>
        <w:adjustRightInd w:val="0"/>
        <w:snapToGrid w:val="0"/>
        <w:spacing w:beforeAutospacing="0" w:afterAutospacing="0" w:line="560" w:lineRule="exact"/>
        <w:ind w:left="0" w:leftChars="0" w:right="0" w:rightChars="0" w:firstLine="632" w:firstLineChars="200"/>
        <w:jc w:val="both"/>
        <w:textAlignment w:val="baseline"/>
        <w:outlineLvl w:val="9"/>
        <w:rPr>
          <w:rFonts w:hint="eastAsia" w:ascii="仿宋_GB2312" w:hAnsi="仿宋_GB2312" w:eastAsia="仿宋_GB2312" w:cs="仿宋_GB2312"/>
          <w:b w:val="0"/>
          <w:i w:val="0"/>
          <w:snapToGrid/>
          <w:color w:val="0F1115"/>
          <w:spacing w:val="0"/>
          <w:w w:val="100"/>
          <w:kern w:val="0"/>
          <w:sz w:val="32"/>
          <w:szCs w:val="28"/>
          <w:u w:val="none"/>
        </w:rPr>
      </w:pPr>
    </w:p>
    <w:p w14:paraId="5332BAEC">
      <w:pPr>
        <w:widowControl w:val="0"/>
        <w:autoSpaceDE/>
        <w:autoSpaceDN/>
        <w:spacing w:beforeAutospacing="0" w:afterAutospacing="0" w:line="560" w:lineRule="exact"/>
        <w:ind w:left="0" w:leftChars="0" w:right="0" w:rightChars="0" w:firstLine="632" w:firstLineChars="200"/>
        <w:jc w:val="both"/>
        <w:outlineLvl w:val="9"/>
        <w:rPr>
          <w:rFonts w:hint="eastAsia" w:ascii="仿宋_GB2312" w:hAnsi="仿宋_GB2312" w:eastAsia="仿宋_GB2312" w:cs="仿宋_GB2312"/>
          <w:b w:val="0"/>
          <w:i w:val="0"/>
          <w:snapToGrid/>
          <w:color w:val="000000"/>
          <w:spacing w:val="0"/>
          <w:w w:val="100"/>
          <w:sz w:val="32"/>
          <w:szCs w:val="28"/>
          <w:u w:val="none"/>
        </w:rPr>
      </w:pPr>
    </w:p>
    <w:p w14:paraId="22B45B55">
      <w:pPr>
        <w:widowControl w:val="0"/>
        <w:autoSpaceDE/>
        <w:autoSpaceDN/>
        <w:spacing w:beforeAutospacing="0" w:afterAutospacing="0" w:line="560" w:lineRule="exact"/>
        <w:ind w:left="0" w:leftChars="0" w:right="0" w:rightChars="0" w:firstLine="632" w:firstLineChars="200"/>
        <w:jc w:val="both"/>
        <w:outlineLvl w:val="9"/>
        <w:rPr>
          <w:rFonts w:hint="eastAsia" w:ascii="仿宋_GB2312" w:hAnsi="仿宋_GB2312" w:eastAsia="仿宋_GB2312" w:cs="仿宋_GB2312"/>
          <w:b w:val="0"/>
          <w:i w:val="0"/>
          <w:snapToGrid/>
          <w:color w:val="000000"/>
          <w:spacing w:val="0"/>
          <w:w w:val="100"/>
          <w:sz w:val="32"/>
          <w:szCs w:val="28"/>
          <w:u w:val="none"/>
        </w:rPr>
      </w:pPr>
    </w:p>
    <w:p w14:paraId="53FF0401">
      <w:pPr>
        <w:widowControl w:val="0"/>
        <w:autoSpaceDE/>
        <w:autoSpaceDN/>
        <w:spacing w:beforeAutospacing="0" w:afterAutospacing="0" w:line="560" w:lineRule="exact"/>
        <w:ind w:left="0" w:leftChars="0" w:right="0" w:rightChars="0" w:firstLine="632" w:firstLineChars="200"/>
        <w:jc w:val="both"/>
        <w:outlineLvl w:val="9"/>
        <w:rPr>
          <w:rFonts w:hint="eastAsia" w:ascii="仿宋_GB2312" w:hAnsi="仿宋_GB2312" w:eastAsia="仿宋_GB2312" w:cs="仿宋_GB2312"/>
          <w:b w:val="0"/>
          <w:i w:val="0"/>
          <w:snapToGrid/>
          <w:color w:val="000000"/>
          <w:spacing w:val="0"/>
          <w:w w:val="100"/>
          <w:sz w:val="32"/>
          <w:szCs w:val="28"/>
          <w:u w:val="none"/>
        </w:rPr>
      </w:pPr>
    </w:p>
    <w:p w14:paraId="356D2197">
      <w:pPr>
        <w:widowControl w:val="0"/>
        <w:autoSpaceDE/>
        <w:autoSpaceDN/>
        <w:spacing w:beforeAutospacing="0" w:afterAutospacing="0" w:line="520" w:lineRule="exact"/>
        <w:ind w:left="0" w:leftChars="0" w:right="0" w:rightChars="0" w:firstLine="632" w:firstLineChars="200"/>
        <w:jc w:val="both"/>
        <w:outlineLvl w:val="9"/>
        <w:rPr>
          <w:rFonts w:hint="eastAsia" w:ascii="仿宋_GB2312" w:hAnsi="仿宋_GB2312" w:eastAsia="仿宋_GB2312" w:cs="仿宋_GB2312"/>
          <w:b w:val="0"/>
          <w:i w:val="0"/>
          <w:snapToGrid/>
          <w:color w:val="000000"/>
          <w:spacing w:val="0"/>
          <w:w w:val="100"/>
          <w:sz w:val="32"/>
          <w:u w:val="none"/>
        </w:rPr>
      </w:pPr>
      <w:bookmarkStart w:id="0" w:name="_GoBack"/>
      <w:bookmarkEnd w:id="0"/>
    </w:p>
    <w:sectPr>
      <w:headerReference r:id="rId5" w:type="first"/>
      <w:footerReference r:id="rId8" w:type="first"/>
      <w:headerReference r:id="rId3" w:type="default"/>
      <w:footerReference r:id="rId6" w:type="default"/>
      <w:headerReference r:id="rId4" w:type="even"/>
      <w:footerReference r:id="rId7" w:type="even"/>
      <w:pgSz w:w="11906" w:h="16839"/>
      <w:pgMar w:top="2098" w:right="1474" w:bottom="1984" w:left="1588" w:header="851" w:footer="1418" w:gutter="0"/>
      <w:pgNumType w:fmt="decimal"/>
      <w:cols w:space="720" w:num="1"/>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_GBK">
    <w:altName w:val="微软雅黑"/>
    <w:panose1 w:val="03000509000000000000"/>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16D050">
    <w:pPr>
      <w:pStyle w:val="3"/>
      <w:widowControl w:val="0"/>
      <w:autoSpaceDE/>
      <w:autoSpaceDN/>
      <w:adjustRightInd/>
      <w:snapToGrid/>
      <w:spacing w:beforeAutospacing="0" w:afterAutospacing="0" w:line="240" w:lineRule="auto"/>
      <w:ind w:left="0" w:leftChars="0" w:right="320" w:rightChars="100" w:firstLine="0" w:firstLineChars="0"/>
      <w:jc w:val="right"/>
      <w:outlineLvl w:val="9"/>
      <w:rPr>
        <w:rFonts w:hint="eastAsia" w:ascii="宋体" w:hAnsi="宋体" w:eastAsia="宋体" w:cs="宋体"/>
        <w:b w:val="0"/>
        <w:sz w:val="28"/>
        <w:lang w:eastAsia="zh-CN"/>
      </w:rPr>
    </w:pPr>
    <w:r>
      <w:rPr>
        <w:rFonts w:hint="eastAsia" w:ascii="宋体" w:hAnsi="宋体" w:cs="宋体"/>
        <w:b w:val="0"/>
        <w:sz w:val="28"/>
        <w:lang w:eastAsia="zh-CN"/>
      </w:rPr>
      <w:t xml:space="preserve">— </w:t>
    </w:r>
    <w:r>
      <w:rPr>
        <w:rFonts w:hint="eastAsia" w:ascii="宋体" w:hAnsi="宋体" w:cs="宋体"/>
        <w:b w:val="0"/>
        <w:sz w:val="28"/>
        <w:lang w:eastAsia="zh-CN"/>
      </w:rPr>
      <w:fldChar w:fldCharType="begin"/>
    </w:r>
    <w:r>
      <w:rPr>
        <w:rFonts w:hint="eastAsia" w:ascii="宋体" w:hAnsi="宋体" w:cs="宋体"/>
        <w:b w:val="0"/>
        <w:sz w:val="28"/>
        <w:lang w:eastAsia="zh-CN"/>
      </w:rPr>
      <w:instrText xml:space="preserve"> PAGE Page \* MERGEFORMAT </w:instrText>
    </w:r>
    <w:r>
      <w:rPr>
        <w:rFonts w:hint="eastAsia" w:ascii="宋体" w:hAnsi="宋体" w:cs="宋体"/>
        <w:b w:val="0"/>
        <w:sz w:val="28"/>
        <w:lang w:eastAsia="zh-CN"/>
      </w:rPr>
      <w:fldChar w:fldCharType="separate"/>
    </w:r>
    <w:r>
      <w:rPr>
        <w:rFonts w:hint="eastAsia" w:ascii="宋体" w:hAnsi="宋体" w:cs="宋体"/>
        <w:b w:val="0"/>
        <w:sz w:val="28"/>
        <w:lang w:eastAsia="zh-CN"/>
      </w:rPr>
      <w:t>7</w:t>
    </w:r>
    <w:r>
      <w:rPr>
        <w:rFonts w:hint="eastAsia" w:ascii="宋体" w:hAnsi="宋体" w:cs="宋体"/>
        <w:b w:val="0"/>
        <w:sz w:val="28"/>
        <w:lang w:eastAsia="zh-CN"/>
      </w:rPr>
      <w:fldChar w:fldCharType="end"/>
    </w:r>
    <w:r>
      <w:rPr>
        <w:rFonts w:hint="eastAsia" w:ascii="宋体" w:hAnsi="宋体" w:cs="宋体"/>
        <w:b w:val="0"/>
        <w:sz w:val="28"/>
        <w:lang w:eastAsia="zh-CN"/>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2232DB">
    <w:pPr>
      <w:pStyle w:val="3"/>
      <w:widowControl w:val="0"/>
      <w:autoSpaceDE/>
      <w:autoSpaceDN/>
      <w:adjustRightInd/>
      <w:snapToGrid/>
      <w:spacing w:beforeAutospacing="0" w:afterAutospacing="0" w:line="240" w:lineRule="auto"/>
      <w:ind w:left="320" w:leftChars="100" w:right="0" w:rightChars="0" w:firstLine="0" w:firstLineChars="0"/>
      <w:jc w:val="left"/>
      <w:outlineLvl w:val="9"/>
      <w:rPr>
        <w:rFonts w:hint="eastAsia" w:ascii="宋体" w:hAnsi="宋体" w:eastAsia="宋体" w:cs="宋体"/>
        <w:b w:val="0"/>
        <w:sz w:val="28"/>
        <w:lang w:eastAsia="zh-CN"/>
      </w:rPr>
    </w:pPr>
    <w:r>
      <w:rPr>
        <w:rFonts w:hint="eastAsia" w:ascii="宋体" w:hAnsi="宋体" w:cs="宋体"/>
        <w:b w:val="0"/>
        <w:sz w:val="28"/>
        <w:lang w:eastAsia="zh-CN"/>
      </w:rPr>
      <w:t xml:space="preserve">— </w:t>
    </w:r>
    <w:r>
      <w:rPr>
        <w:rFonts w:hint="eastAsia" w:ascii="宋体" w:hAnsi="宋体" w:cs="宋体"/>
        <w:b w:val="0"/>
        <w:sz w:val="28"/>
        <w:lang w:eastAsia="zh-CN"/>
      </w:rPr>
      <w:fldChar w:fldCharType="begin"/>
    </w:r>
    <w:r>
      <w:rPr>
        <w:rFonts w:hint="eastAsia" w:ascii="宋体" w:hAnsi="宋体" w:cs="宋体"/>
        <w:b w:val="0"/>
        <w:sz w:val="28"/>
        <w:lang w:eastAsia="zh-CN"/>
      </w:rPr>
      <w:instrText xml:space="preserve"> PAGE Page \* MERGEFORMAT </w:instrText>
    </w:r>
    <w:r>
      <w:rPr>
        <w:rFonts w:hint="eastAsia" w:ascii="宋体" w:hAnsi="宋体" w:cs="宋体"/>
        <w:b w:val="0"/>
        <w:sz w:val="28"/>
        <w:lang w:eastAsia="zh-CN"/>
      </w:rPr>
      <w:fldChar w:fldCharType="separate"/>
    </w:r>
    <w:r>
      <w:rPr>
        <w:rFonts w:hint="eastAsia" w:ascii="宋体" w:hAnsi="宋体" w:cs="宋体"/>
        <w:b w:val="0"/>
        <w:sz w:val="28"/>
        <w:lang w:eastAsia="zh-CN"/>
      </w:rPr>
      <w:t>8</w:t>
    </w:r>
    <w:r>
      <w:rPr>
        <w:rFonts w:hint="eastAsia" w:ascii="宋体" w:hAnsi="宋体" w:cs="宋体"/>
        <w:b w:val="0"/>
        <w:sz w:val="28"/>
        <w:lang w:eastAsia="zh-CN"/>
      </w:rPr>
      <w:fldChar w:fldCharType="end"/>
    </w:r>
    <w:r>
      <w:rPr>
        <w:rFonts w:hint="eastAsia" w:ascii="宋体" w:hAnsi="宋体" w:cs="宋体"/>
        <w:b w:val="0"/>
        <w:sz w:val="28"/>
        <w:lang w:eastAsia="zh-CN"/>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4D5BB5">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624A37">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CB07E1">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1C57B4">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mirrorMargins w:val="1"/>
  <w:bordersDoNotSurroundHeader w:val="1"/>
  <w:bordersDoNotSurroundFooter w:val="1"/>
  <w:documentProtection w:enforcement="0"/>
  <w:defaultTabStop w:val="420"/>
  <w:evenAndOddHeaders w:val="1"/>
  <w:drawingGridHorizontalSpacing w:val="158"/>
  <w:drawingGridVerticalSpacing w:val="290"/>
  <w:displayHorizontalDrawingGridEvery w:val="2"/>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3212"/>
    <w:rsid w:val="000C266D"/>
    <w:rsid w:val="002A3212"/>
    <w:rsid w:val="00553A3A"/>
    <w:rsid w:val="005C000A"/>
    <w:rsid w:val="00F348F7"/>
    <w:rsid w:val="00FC2AE2"/>
    <w:rsid w:val="0B273F9F"/>
    <w:rsid w:val="13F04184"/>
    <w:rsid w:val="16A82624"/>
    <w:rsid w:val="179D2C5E"/>
    <w:rsid w:val="1CEF11C8"/>
    <w:rsid w:val="1F8E63D7"/>
    <w:rsid w:val="27305026"/>
    <w:rsid w:val="2BBC37E0"/>
    <w:rsid w:val="2C4024FD"/>
    <w:rsid w:val="2CA7058C"/>
    <w:rsid w:val="2FBD5FA4"/>
    <w:rsid w:val="32C67B3E"/>
    <w:rsid w:val="37567EBC"/>
    <w:rsid w:val="39A82234"/>
    <w:rsid w:val="48C84507"/>
    <w:rsid w:val="4ADB0808"/>
    <w:rsid w:val="4F254E36"/>
    <w:rsid w:val="5D086F45"/>
    <w:rsid w:val="62DC75CE"/>
    <w:rsid w:val="70D417CC"/>
    <w:rsid w:val="71AD236C"/>
    <w:rsid w:val="72440432"/>
    <w:rsid w:val="73281DBA"/>
    <w:rsid w:val="744928B5"/>
    <w:rsid w:val="7F0B0A86"/>
    <w:rsid w:val="7F4077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6">
    <w:name w:val="Default Paragraph Font"/>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字符"/>
    <w:basedOn w:val="6"/>
    <w:link w:val="4"/>
    <w:qFormat/>
    <w:uiPriority w:val="99"/>
    <w:rPr>
      <w:rFonts w:ascii="Times New Roman" w:hAnsi="Times New Roman" w:eastAsia="宋体" w:cs="Times New Roman"/>
      <w:sz w:val="18"/>
      <w:szCs w:val="18"/>
    </w:rPr>
  </w:style>
  <w:style w:type="character" w:customStyle="1" w:styleId="8">
    <w:name w:val="页脚 字符"/>
    <w:basedOn w:val="6"/>
    <w:link w:val="3"/>
    <w:qFormat/>
    <w:uiPriority w:val="99"/>
    <w:rPr>
      <w:rFonts w:ascii="Times New Roman" w:hAnsi="Times New Roman" w:eastAsia="宋体" w:cs="Times New Roman"/>
      <w:sz w:val="18"/>
      <w:szCs w:val="18"/>
    </w:rPr>
  </w:style>
  <w:style w:type="table" w:customStyle="1" w:styleId="9">
    <w:name w:val="Table Normal"/>
    <w:semiHidden/>
    <w:unhideWhenUsed/>
    <w:qFormat/>
    <w:uiPriority w:val="0"/>
    <w:rPr>
      <w:rFonts w:ascii="Arial" w:hAnsi="Arial" w:cs="Arial"/>
      <w:snapToGrid w:val="0"/>
      <w:color w:val="000000"/>
      <w:kern w:val="0"/>
      <w:szCs w:val="21"/>
      <w:lang w:eastAsia="en-US"/>
    </w:rPr>
    <w:tblPr>
      <w:tblCellMar>
        <w:top w:w="0" w:type="dxa"/>
        <w:left w:w="0" w:type="dxa"/>
        <w:bottom w:w="0" w:type="dxa"/>
        <w:right w:w="0" w:type="dxa"/>
      </w:tblCellMar>
    </w:tblPr>
  </w:style>
  <w:style w:type="table" w:customStyle="1" w:styleId="10">
    <w:name w:val="Table Normal1"/>
    <w:semiHidden/>
    <w:unhideWhenUsed/>
    <w:qFormat/>
    <w:uiPriority w:val="0"/>
    <w:rPr>
      <w:rFonts w:ascii="Arial" w:hAnsi="Arial" w:cs="Arial"/>
      <w:snapToGrid w:val="0"/>
      <w:color w:val="000000"/>
      <w:kern w:val="0"/>
      <w:szCs w:val="21"/>
      <w:lang w:eastAsia="en-US"/>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2769</Words>
  <Characters>2859</Characters>
  <Lines>19</Lines>
  <Paragraphs>5</Paragraphs>
  <TotalTime>6</TotalTime>
  <ScaleCrop>false</ScaleCrop>
  <LinksUpToDate>false</LinksUpToDate>
  <CharactersWithSpaces>2886</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2025-12-10T15:56:00Z</dcterms:created>
  <dc:creator>123</dc:creator>
  <cp:lastModifiedBy>郭阿Sa</cp:lastModifiedBy>
  <cp:lastPrinted>2025-12-31T03:31:00Z</cp:lastPrinted>
  <dcterms:modified xsi:type="dcterms:W3CDTF">2026-09-22T09:09:43Z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KSOTemplateDocerSaveRecord">
    <vt:lpwstr>eyJoZGlkIjoiOThhZWMxNjU1YTE3ZjI4ODBiN2Q5ZTdlYzAwNWQ0MzQiLCJ1c2VySWQiOiI0NDQ2NDI0NTcifQ==</vt:lpwstr>
  </property>
  <property fmtid="{D5CDD505-2E9C-101B-9397-08002B2CF9AE}" pid="4" name="ICV">
    <vt:lpwstr>873FC67F054C4BE29E981E48BC0F7487_13</vt:lpwstr>
  </property>
</Properties>
</file>